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D688" w14:textId="77777777" w:rsidR="008F4D58" w:rsidRDefault="00E406AB" w:rsidP="00B84806">
      <w:pPr>
        <w:jc w:val="center"/>
      </w:pPr>
      <w:r>
        <w:rPr>
          <w:noProof/>
        </w:rPr>
        <mc:AlternateContent>
          <mc:Choice Requires="wps">
            <w:drawing>
              <wp:anchor distT="0" distB="0" distL="114300" distR="114300" simplePos="0" relativeHeight="251657728" behindDoc="0" locked="0" layoutInCell="1" allowOverlap="1" wp14:anchorId="55AF7025" wp14:editId="554607B7">
                <wp:simplePos x="0" y="0"/>
                <wp:positionH relativeFrom="column">
                  <wp:posOffset>-76200</wp:posOffset>
                </wp:positionH>
                <wp:positionV relativeFrom="paragraph">
                  <wp:posOffset>857250</wp:posOffset>
                </wp:positionV>
                <wp:extent cx="339090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723900"/>
                        </a:xfrm>
                        <a:prstGeom prst="rect">
                          <a:avLst/>
                        </a:prstGeom>
                        <a:solidFill>
                          <a:sysClr val="window" lastClr="FFFFFF"/>
                        </a:solidFill>
                        <a:ln w="6350">
                          <a:noFill/>
                        </a:ln>
                        <a:effectLst/>
                      </wps:spPr>
                      <wps:txbx>
                        <w:txbxContent>
                          <w:p w14:paraId="206789FF" w14:textId="7DFDA9A0" w:rsidR="008F4D58" w:rsidRPr="00B84806" w:rsidRDefault="008F4D58" w:rsidP="00C12839">
                            <w:pPr>
                              <w:jc w:val="center"/>
                              <w:rPr>
                                <w:b/>
                                <w:color w:val="996633"/>
                                <w:sz w:val="36"/>
                                <w:szCs w:val="36"/>
                              </w:rPr>
                            </w:pPr>
                            <w:r w:rsidRPr="00383D10">
                              <w:rPr>
                                <w:b/>
                                <w:color w:val="996633"/>
                                <w:sz w:val="36"/>
                                <w:szCs w:val="36"/>
                              </w:rPr>
                              <w:t>JFR</w:t>
                            </w:r>
                            <w:r>
                              <w:rPr>
                                <w:b/>
                                <w:color w:val="996633"/>
                                <w:sz w:val="36"/>
                                <w:szCs w:val="36"/>
                              </w:rPr>
                              <w:t>/</w:t>
                            </w:r>
                            <w:r w:rsidR="008F3093">
                              <w:rPr>
                                <w:b/>
                                <w:color w:val="996633"/>
                                <w:sz w:val="36"/>
                                <w:szCs w:val="36"/>
                              </w:rPr>
                              <w:t xml:space="preserve"> /</w:t>
                            </w:r>
                            <w:r>
                              <w:rPr>
                                <w:b/>
                                <w:color w:val="996633"/>
                                <w:sz w:val="36"/>
                                <w:szCs w:val="36"/>
                              </w:rPr>
                              <w:t>WSWP</w:t>
                            </w:r>
                            <w:r w:rsidR="008F3093">
                              <w:rPr>
                                <w:b/>
                                <w:color w:val="996633"/>
                                <w:sz w:val="36"/>
                                <w:szCs w:val="36"/>
                              </w:rPr>
                              <w:t>/</w:t>
                            </w:r>
                            <w:r w:rsidR="008F3093" w:rsidRPr="008F3093">
                              <w:rPr>
                                <w:b/>
                                <w:color w:val="996633"/>
                                <w:sz w:val="36"/>
                                <w:szCs w:val="36"/>
                              </w:rPr>
                              <w:t xml:space="preserve"> </w:t>
                            </w:r>
                            <w:r w:rsidR="008F3093">
                              <w:rPr>
                                <w:b/>
                                <w:color w:val="996633"/>
                                <w:sz w:val="36"/>
                                <w:szCs w:val="36"/>
                              </w:rPr>
                              <w:t>Bruce Jones</w:t>
                            </w:r>
                            <w:r>
                              <w:rPr>
                                <w:b/>
                                <w:color w:val="996633"/>
                                <w:sz w:val="36"/>
                                <w:szCs w:val="36"/>
                              </w:rPr>
                              <w:t xml:space="preserve"> Quarterly </w:t>
                            </w:r>
                            <w:r w:rsidRPr="00383D10">
                              <w:rPr>
                                <w:b/>
                                <w:color w:val="996633"/>
                                <w:sz w:val="36"/>
                                <w:szCs w:val="36"/>
                              </w:rPr>
                              <w:t>Newsletter</w:t>
                            </w:r>
                          </w:p>
                          <w:p w14:paraId="3F25CD02" w14:textId="77777777" w:rsidR="008F4D58" w:rsidRDefault="008F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5AF7025" id="_x0000_t202" coordsize="21600,21600" o:spt="202" path="m,l,21600r21600,l21600,xe">
                <v:stroke joinstyle="miter"/>
                <v:path gradientshapeok="t" o:connecttype="rect"/>
              </v:shapetype>
              <v:shape id="Text Box 6" o:spid="_x0000_s1026" type="#_x0000_t202" style="position:absolute;left:0;text-align:left;margin-left:-6pt;margin-top:67.5pt;width:267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" fillcolor="window" stroked="f" strokeweight=".5pt">
                <v:textbox>
                  <w:txbxContent>
                    <w:p w14:paraId="206789FF" w14:textId="7DFDA9A0" w:rsidR="008F4D58" w:rsidRPr="00B84806" w:rsidRDefault="008F4D58" w:rsidP="00C12839">
                      <w:pPr>
                        <w:jc w:val="center"/>
                        <w:rPr>
                          <w:b/>
                          <w:color w:val="996633"/>
                          <w:sz w:val="36"/>
                          <w:szCs w:val="36"/>
                        </w:rPr>
                      </w:pPr>
                      <w:r w:rsidRPr="00383D10">
                        <w:rPr>
                          <w:b/>
                          <w:color w:val="996633"/>
                          <w:sz w:val="36"/>
                          <w:szCs w:val="36"/>
                        </w:rPr>
                        <w:t>JFR</w:t>
                      </w:r>
                      <w:r>
                        <w:rPr>
                          <w:b/>
                          <w:color w:val="996633"/>
                          <w:sz w:val="36"/>
                          <w:szCs w:val="36"/>
                        </w:rPr>
                        <w:t>/</w:t>
                      </w:r>
                      <w:r w:rsidR="008F3093">
                        <w:rPr>
                          <w:b/>
                          <w:color w:val="996633"/>
                          <w:sz w:val="36"/>
                          <w:szCs w:val="36"/>
                        </w:rPr>
                        <w:t xml:space="preserve"> /</w:t>
                      </w:r>
                      <w:r>
                        <w:rPr>
                          <w:b/>
                          <w:color w:val="996633"/>
                          <w:sz w:val="36"/>
                          <w:szCs w:val="36"/>
                        </w:rPr>
                        <w:t>WSWP</w:t>
                      </w:r>
                      <w:r w:rsidR="008F3093">
                        <w:rPr>
                          <w:b/>
                          <w:color w:val="996633"/>
                          <w:sz w:val="36"/>
                          <w:szCs w:val="36"/>
                        </w:rPr>
                        <w:t>/</w:t>
                      </w:r>
                      <w:r w:rsidR="008F3093" w:rsidRPr="008F3093">
                        <w:rPr>
                          <w:b/>
                          <w:color w:val="996633"/>
                          <w:sz w:val="36"/>
                          <w:szCs w:val="36"/>
                        </w:rPr>
                        <w:t xml:space="preserve"> </w:t>
                      </w:r>
                      <w:r w:rsidR="008F3093">
                        <w:rPr>
                          <w:b/>
                          <w:color w:val="996633"/>
                          <w:sz w:val="36"/>
                          <w:szCs w:val="36"/>
                        </w:rPr>
                        <w:t>Bruce Jones</w:t>
                      </w:r>
                      <w:r>
                        <w:rPr>
                          <w:b/>
                          <w:color w:val="996633"/>
                          <w:sz w:val="36"/>
                          <w:szCs w:val="36"/>
                        </w:rPr>
                        <w:t xml:space="preserve"> Quarterly </w:t>
                      </w:r>
                      <w:r w:rsidRPr="00383D10">
                        <w:rPr>
                          <w:b/>
                          <w:color w:val="996633"/>
                          <w:sz w:val="36"/>
                          <w:szCs w:val="36"/>
                        </w:rPr>
                        <w:t>Newsletter</w:t>
                      </w:r>
                    </w:p>
                    <w:p w14:paraId="3F25CD02" w14:textId="77777777" w:rsidR="008F4D58" w:rsidRDefault="008F4D58"/>
                  </w:txbxContent>
                </v:textbox>
              </v:shape>
            </w:pict>
          </mc:Fallback>
        </mc:AlternateContent>
      </w:r>
      <w:r w:rsidRPr="00373DFD">
        <w:rPr>
          <w:noProof/>
        </w:rPr>
        <w:drawing>
          <wp:inline distT="0" distB="0" distL="0" distR="0" wp14:anchorId="09A32C47" wp14:editId="0019BD48">
            <wp:extent cx="1657350" cy="952500"/>
            <wp:effectExtent l="0" t="0" r="0" b="0"/>
            <wp:docPr id="1" name="Picture 5" descr="C:\Users\syelland\AppData\Local\Microsoft\Windows\Temporary Internet Files\Content.Outlook\LZ8O516A\WSWP Logo ART ONLY 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elland\AppData\Local\Microsoft\Windows\Temporary Internet Files\Content.Outlook\LZ8O516A\WSWP Logo ART ONLY 4C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952500"/>
                    </a:xfrm>
                    <a:prstGeom prst="rect">
                      <a:avLst/>
                    </a:prstGeom>
                    <a:noFill/>
                    <a:ln>
                      <a:noFill/>
                    </a:ln>
                  </pic:spPr>
                </pic:pic>
              </a:graphicData>
            </a:graphic>
          </wp:inline>
        </w:drawing>
      </w:r>
    </w:p>
    <w:p w14:paraId="0B67C147" w14:textId="77777777" w:rsidR="008F4D58"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18"/>
          <w:szCs w:val="18"/>
        </w:rPr>
      </w:pPr>
    </w:p>
    <w:p w14:paraId="266E782B" w14:textId="3F1900D3" w:rsidR="008F4D58" w:rsidRPr="000F5558"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sz w:val="18"/>
          <w:szCs w:val="18"/>
        </w:rPr>
      </w:pPr>
      <w:r>
        <w:rPr>
          <w:rFonts w:cs="Segoe UI"/>
          <w:b/>
          <w:color w:val="003300"/>
          <w:sz w:val="18"/>
          <w:szCs w:val="18"/>
        </w:rPr>
        <w:t xml:space="preserve">Our Vision: </w:t>
      </w:r>
      <w:r w:rsidR="000F5558" w:rsidRPr="000F5558">
        <w:rPr>
          <w:sz w:val="18"/>
          <w:szCs w:val="18"/>
        </w:rPr>
        <w:t>We use renewable resources to build the structures that house families and move products around the world</w:t>
      </w:r>
      <w:r w:rsidR="000F5558" w:rsidRPr="000F5558">
        <w:rPr>
          <w:sz w:val="18"/>
          <w:szCs w:val="18"/>
        </w:rPr>
        <w:t>.</w:t>
      </w:r>
    </w:p>
    <w:p w14:paraId="7704C603" w14:textId="77777777" w:rsidR="008F4D58" w:rsidRDefault="008F4D58"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Segoe UI"/>
          <w:b/>
          <w:color w:val="003300"/>
          <w:sz w:val="18"/>
          <w:szCs w:val="18"/>
        </w:rPr>
      </w:pPr>
    </w:p>
    <w:p w14:paraId="0D2D4A5E" w14:textId="77777777" w:rsidR="008F4D58" w:rsidRPr="001345F4"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color w:val="444444"/>
          <w:sz w:val="18"/>
          <w:szCs w:val="18"/>
        </w:rPr>
      </w:pPr>
      <w:r>
        <w:rPr>
          <w:rFonts w:cs="Segoe UI"/>
          <w:b/>
          <w:color w:val="003300"/>
          <w:sz w:val="18"/>
          <w:szCs w:val="18"/>
        </w:rPr>
        <w:t xml:space="preserve">Our </w:t>
      </w:r>
      <w:r w:rsidRPr="001345F4">
        <w:rPr>
          <w:rFonts w:cs="Segoe UI"/>
          <w:b/>
          <w:color w:val="003300"/>
          <w:sz w:val="18"/>
          <w:szCs w:val="18"/>
        </w:rPr>
        <w:t xml:space="preserve">Mission: </w:t>
      </w:r>
      <w:r w:rsidRPr="001345F4">
        <w:rPr>
          <w:sz w:val="18"/>
          <w:szCs w:val="18"/>
        </w:rPr>
        <w:t xml:space="preserve">We proudly use wood, a naturally renewable resource, to build value‐added, durable and cost‐effective products </w:t>
      </w:r>
      <w:r>
        <w:rPr>
          <w:sz w:val="18"/>
          <w:szCs w:val="18"/>
        </w:rPr>
        <w:t>e</w:t>
      </w:r>
      <w:r w:rsidRPr="001345F4">
        <w:rPr>
          <w:sz w:val="18"/>
          <w:szCs w:val="18"/>
        </w:rPr>
        <w:t xml:space="preserve">nsuring long‐term customer relationships for </w:t>
      </w:r>
      <w:r>
        <w:rPr>
          <w:sz w:val="18"/>
          <w:szCs w:val="18"/>
        </w:rPr>
        <w:t>more than</w:t>
      </w:r>
      <w:r w:rsidRPr="001345F4">
        <w:rPr>
          <w:sz w:val="18"/>
          <w:szCs w:val="18"/>
        </w:rPr>
        <w:t xml:space="preserve"> 160 years.</w:t>
      </w:r>
    </w:p>
    <w:p w14:paraId="1D8AB392" w14:textId="77777777" w:rsidR="008F4D58"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sectPr w:rsidR="008F4D58" w:rsidSect="00B84806">
          <w:footerReference w:type="default" r:id="rId8"/>
          <w:pgSz w:w="12240" w:h="15840" w:code="1"/>
          <w:pgMar w:top="720" w:right="720" w:bottom="720" w:left="720" w:header="720" w:footer="720" w:gutter="0"/>
          <w:cols w:num="2" w:space="720"/>
          <w:docGrid w:linePitch="360"/>
        </w:sectPr>
      </w:pPr>
    </w:p>
    <w:p w14:paraId="79676593" w14:textId="77777777" w:rsidR="008F3093" w:rsidRDefault="008F3093"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pPr>
    </w:p>
    <w:p w14:paraId="1289CC73" w14:textId="63EC4030" w:rsidR="000F5558"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Calibri"/>
          <w:color w:val="212121"/>
          <w:shd w:val="clear" w:color="auto" w:fill="FFFFFF"/>
        </w:rPr>
      </w:pPr>
      <w:r w:rsidRPr="00C12839">
        <w:rPr>
          <w:rFonts w:cs="Segoe UI"/>
          <w:b/>
          <w:color w:val="003300"/>
          <w:sz w:val="32"/>
          <w:szCs w:val="32"/>
        </w:rPr>
        <w:t>Core Value of the Quarter:</w:t>
      </w:r>
      <w:r w:rsidR="000F5558">
        <w:rPr>
          <w:rFonts w:cs="Segoe UI"/>
          <w:b/>
          <w:color w:val="003300"/>
          <w:sz w:val="32"/>
          <w:szCs w:val="32"/>
        </w:rPr>
        <w:t xml:space="preserve"> </w:t>
      </w:r>
      <w:r w:rsidR="000F5558">
        <w:rPr>
          <w:rFonts w:cs="Calibri"/>
          <w:color w:val="212121"/>
          <w:shd w:val="clear" w:color="auto" w:fill="FFFFFF"/>
        </w:rPr>
        <w:t>Exceed the expectations of our customers</w:t>
      </w:r>
      <w:r w:rsidR="00554648" w:rsidRPr="009B3149">
        <w:rPr>
          <w:rFonts w:cs="Segoe UI"/>
          <w:b/>
          <w:color w:val="003300"/>
        </w:rPr>
        <w:t>. </w:t>
      </w:r>
    </w:p>
    <w:p w14:paraId="11158A16" w14:textId="77777777" w:rsidR="000F5558" w:rsidRPr="000F5558" w:rsidRDefault="000F5558" w:rsidP="000F5558">
      <w:pPr>
        <w:numPr>
          <w:ilvl w:val="0"/>
          <w:numId w:val="10"/>
        </w:numPr>
        <w:shd w:val="clear" w:color="auto" w:fill="FFFFFF"/>
        <w:tabs>
          <w:tab w:val="clear" w:pos="720"/>
        </w:tabs>
        <w:spacing w:after="0" w:line="240" w:lineRule="auto"/>
        <w:ind w:left="360"/>
        <w:rPr>
          <w:rFonts w:cs="Calibri"/>
          <w:color w:val="212121"/>
        </w:rPr>
      </w:pPr>
      <w:r w:rsidRPr="000F5558">
        <w:rPr>
          <w:rFonts w:cs="Calibri"/>
          <w:color w:val="212121"/>
        </w:rPr>
        <w:t>Build it right;</w:t>
      </w:r>
    </w:p>
    <w:p w14:paraId="025F16FB" w14:textId="77777777" w:rsidR="000F5558" w:rsidRPr="000F5558" w:rsidRDefault="000F5558" w:rsidP="000F5558">
      <w:pPr>
        <w:numPr>
          <w:ilvl w:val="0"/>
          <w:numId w:val="10"/>
        </w:numPr>
        <w:shd w:val="clear" w:color="auto" w:fill="FFFFFF"/>
        <w:tabs>
          <w:tab w:val="clear" w:pos="720"/>
        </w:tabs>
        <w:spacing w:after="0" w:line="240" w:lineRule="auto"/>
        <w:ind w:left="360"/>
        <w:rPr>
          <w:rFonts w:cs="Calibri"/>
          <w:color w:val="212121"/>
        </w:rPr>
      </w:pPr>
      <w:r w:rsidRPr="000F5558">
        <w:rPr>
          <w:rFonts w:cs="Calibri"/>
          <w:color w:val="212121"/>
        </w:rPr>
        <w:t>Meet our commitments;</w:t>
      </w:r>
    </w:p>
    <w:p w14:paraId="15015C60" w14:textId="77777777" w:rsidR="000F5558" w:rsidRPr="000F5558" w:rsidRDefault="000F5558" w:rsidP="000F5558">
      <w:pPr>
        <w:numPr>
          <w:ilvl w:val="0"/>
          <w:numId w:val="10"/>
        </w:numPr>
        <w:shd w:val="clear" w:color="auto" w:fill="FFFFFF"/>
        <w:tabs>
          <w:tab w:val="clear" w:pos="720"/>
        </w:tabs>
        <w:spacing w:after="0" w:line="240" w:lineRule="auto"/>
        <w:ind w:left="360"/>
        <w:rPr>
          <w:rFonts w:cs="Calibri"/>
          <w:color w:val="212121"/>
        </w:rPr>
      </w:pPr>
      <w:r w:rsidRPr="000F5558">
        <w:rPr>
          <w:rFonts w:cs="Calibri"/>
          <w:color w:val="212121"/>
        </w:rPr>
        <w:t>Build trust through actions.</w:t>
      </w:r>
    </w:p>
    <w:p w14:paraId="1270CB4C" w14:textId="3B78560C" w:rsidR="008F4D58" w:rsidRDefault="0055464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sz w:val="24"/>
          <w:szCs w:val="24"/>
        </w:rPr>
      </w:pPr>
      <w:r>
        <w:rPr>
          <w:rFonts w:cs="Calibri"/>
          <w:color w:val="212121"/>
          <w:shd w:val="clear" w:color="auto" w:fill="FFFFFF"/>
        </w:rPr>
        <w:t>help.</w:t>
      </w:r>
    </w:p>
    <w:p w14:paraId="0C33D94F" w14:textId="77777777" w:rsidR="008F4D58" w:rsidRPr="00B84806"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24"/>
          <w:szCs w:val="24"/>
        </w:rPr>
        <w:sectPr w:rsidR="008F4D58" w:rsidRPr="00B84806" w:rsidSect="00B84806">
          <w:type w:val="continuous"/>
          <w:pgSz w:w="12240" w:h="15840"/>
          <w:pgMar w:top="720" w:right="720" w:bottom="720" w:left="720" w:header="720" w:footer="720" w:gutter="0"/>
          <w:cols w:space="720"/>
          <w:docGrid w:linePitch="360"/>
        </w:sectPr>
      </w:pPr>
    </w:p>
    <w:p w14:paraId="3C24761B" w14:textId="77777777" w:rsidR="008F4D58" w:rsidRDefault="008F4D58" w:rsidP="001C41F8">
      <w:pPr>
        <w:pStyle w:val="xmsonormal"/>
        <w:shd w:val="clear" w:color="auto" w:fill="FFFFFF"/>
        <w:spacing w:before="0" w:beforeAutospacing="0" w:after="0" w:afterAutospacing="0"/>
        <w:rPr>
          <w:color w:val="212121"/>
        </w:rPr>
      </w:pPr>
      <w:r>
        <w:rPr>
          <w:rFonts w:ascii="Calibri" w:hAnsi="Calibri" w:cs="Calibri"/>
          <w:color w:val="1F497D"/>
          <w:sz w:val="22"/>
          <w:szCs w:val="22"/>
        </w:rPr>
        <w:t> </w:t>
      </w:r>
    </w:p>
    <w:p w14:paraId="001C24FA" w14:textId="77777777" w:rsidR="00A1717C" w:rsidRDefault="008F4D58" w:rsidP="00D62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pPr>
      <w:r w:rsidRPr="00C12839">
        <w:rPr>
          <w:rFonts w:cs="Segoe UI"/>
          <w:b/>
          <w:color w:val="003300"/>
          <w:sz w:val="32"/>
          <w:szCs w:val="32"/>
        </w:rPr>
        <w:t xml:space="preserve">Fun Fact: </w:t>
      </w:r>
    </w:p>
    <w:p w14:paraId="5DD3AB72" w14:textId="44DD7D49" w:rsidR="008F4D58" w:rsidRPr="00427DD3" w:rsidRDefault="000F5558" w:rsidP="00D62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Calibri"/>
          <w:b/>
          <w:color w:val="996633"/>
          <w:sz w:val="24"/>
          <w:szCs w:val="24"/>
        </w:rPr>
      </w:pPr>
      <w:r w:rsidRPr="008F3093">
        <w:rPr>
          <w:rFonts w:asciiTheme="minorHAnsi" w:hAnsiTheme="minorHAnsi" w:cstheme="minorHAnsi"/>
          <w:color w:val="484848"/>
          <w:shd w:val="clear" w:color="auto" w:fill="FFFFFF"/>
        </w:rPr>
        <w:t>You are born with 300 bones, but by the time you are an adult you only have 206.</w:t>
      </w:r>
    </w:p>
    <w:p w14:paraId="1C6512C0" w14:textId="77777777" w:rsidR="008F4D58" w:rsidRDefault="008F4D58" w:rsidP="003411F2">
      <w:pPr>
        <w:spacing w:after="0" w:line="240" w:lineRule="auto"/>
        <w:rPr>
          <w:b/>
          <w:color w:val="003300"/>
        </w:rPr>
      </w:pPr>
    </w:p>
    <w:p w14:paraId="6C8D1D86" w14:textId="77777777" w:rsidR="008F4D58" w:rsidRPr="00C12839" w:rsidRDefault="008F4D58" w:rsidP="002D3A21">
      <w:pPr>
        <w:spacing w:after="100" w:afterAutospacing="1" w:line="240" w:lineRule="auto"/>
        <w:rPr>
          <w:b/>
          <w:color w:val="003300"/>
          <w:sz w:val="32"/>
          <w:szCs w:val="32"/>
        </w:rPr>
      </w:pPr>
      <w:r w:rsidRPr="00C12839">
        <w:rPr>
          <w:b/>
          <w:color w:val="003300"/>
          <w:sz w:val="32"/>
          <w:szCs w:val="32"/>
        </w:rPr>
        <w:t>Quotes:</w:t>
      </w:r>
    </w:p>
    <w:p w14:paraId="4739FB12" w14:textId="77777777" w:rsidR="008F3093" w:rsidRDefault="008F3093" w:rsidP="00AE3435">
      <w:pPr>
        <w:pStyle w:val="NormalWeb"/>
        <w:shd w:val="clear" w:color="auto" w:fill="FFFFFF"/>
        <w:spacing w:before="0" w:beforeAutospacing="0" w:after="0" w:afterAutospacing="0"/>
        <w:rPr>
          <w:rFonts w:ascii="Calibri" w:hAnsi="Calibri" w:cs="Calibri"/>
          <w:b/>
          <w:color w:val="996633"/>
        </w:rPr>
      </w:pPr>
      <w:r w:rsidRPr="008F3093">
        <w:rPr>
          <w:rFonts w:ascii="Calibri" w:hAnsi="Calibri" w:cs="Calibri"/>
          <w:b/>
          <w:color w:val="996633"/>
        </w:rPr>
        <w:t>“If you build it, they will come.”</w:t>
      </w:r>
    </w:p>
    <w:p w14:paraId="6CDC14AC" w14:textId="02908048" w:rsidR="008F3093" w:rsidRDefault="008F3093" w:rsidP="00AE3435">
      <w:pPr>
        <w:pStyle w:val="NormalWeb"/>
        <w:shd w:val="clear" w:color="auto" w:fill="FFFFFF"/>
        <w:spacing w:before="0" w:beforeAutospacing="0" w:after="0" w:afterAutospacing="0"/>
        <w:rPr>
          <w:rFonts w:ascii="Calibri" w:hAnsi="Calibri" w:cs="Calibri"/>
          <w:i/>
          <w:color w:val="996633"/>
        </w:rPr>
      </w:pPr>
      <w:r w:rsidRPr="00E17293">
        <w:rPr>
          <w:rFonts w:cs="Calibri"/>
          <w:i/>
          <w:color w:val="996633"/>
        </w:rPr>
        <w:t>―</w:t>
      </w:r>
      <w:r>
        <w:rPr>
          <w:rFonts w:cs="Calibri"/>
          <w:i/>
          <w:color w:val="996633"/>
        </w:rPr>
        <w:t xml:space="preserve"> </w:t>
      </w:r>
      <w:r w:rsidRPr="008F3093">
        <w:rPr>
          <w:rFonts w:ascii="Calibri" w:hAnsi="Calibri" w:cs="Calibri"/>
          <w:i/>
          <w:color w:val="996633"/>
        </w:rPr>
        <w:t>Field of Dreams.</w:t>
      </w:r>
    </w:p>
    <w:p w14:paraId="7C95F323" w14:textId="77777777" w:rsidR="00AE3435" w:rsidRPr="008F3093" w:rsidRDefault="00AE3435" w:rsidP="00AE3435">
      <w:pPr>
        <w:pStyle w:val="NormalWeb"/>
        <w:shd w:val="clear" w:color="auto" w:fill="FFFFFF"/>
        <w:spacing w:before="0" w:beforeAutospacing="0" w:after="0" w:afterAutospacing="0"/>
        <w:rPr>
          <w:rFonts w:ascii="Calibri" w:hAnsi="Calibri" w:cs="Calibri"/>
          <w:i/>
          <w:color w:val="996633"/>
        </w:rPr>
      </w:pPr>
    </w:p>
    <w:p w14:paraId="0399DF3B" w14:textId="2EB14A06" w:rsidR="008F3093" w:rsidRPr="00AE3435" w:rsidRDefault="008F4D58" w:rsidP="00AE3435">
      <w:pPr>
        <w:spacing w:after="0" w:line="240" w:lineRule="auto"/>
        <w:ind w:left="90" w:hanging="90"/>
        <w:rPr>
          <w:rFonts w:cs="Calibri"/>
          <w:b/>
          <w:color w:val="996633"/>
          <w:sz w:val="24"/>
          <w:szCs w:val="24"/>
        </w:rPr>
      </w:pPr>
      <w:r w:rsidRPr="00427DD3">
        <w:rPr>
          <w:rFonts w:cs="Calibri"/>
          <w:b/>
          <w:color w:val="996633"/>
          <w:sz w:val="24"/>
          <w:szCs w:val="24"/>
        </w:rPr>
        <w:t>“</w:t>
      </w:r>
      <w:r w:rsidR="008F3093" w:rsidRPr="00AE3435">
        <w:rPr>
          <w:rFonts w:cs="Calibri"/>
          <w:b/>
          <w:color w:val="996633"/>
          <w:sz w:val="24"/>
          <w:szCs w:val="24"/>
        </w:rPr>
        <w:t xml:space="preserve">Buildings, too, are children of Earth and Sun. </w:t>
      </w:r>
    </w:p>
    <w:p w14:paraId="68BF171C" w14:textId="1F9D93A2" w:rsidR="009B3149" w:rsidRDefault="001F2076" w:rsidP="00AE3435">
      <w:pPr>
        <w:spacing w:after="0" w:line="240" w:lineRule="auto"/>
        <w:ind w:left="90" w:hanging="90"/>
        <w:rPr>
          <w:rFonts w:cs="Calibri"/>
          <w:i/>
          <w:color w:val="996633"/>
          <w:sz w:val="24"/>
          <w:szCs w:val="24"/>
        </w:rPr>
      </w:pPr>
      <w:r w:rsidRPr="009B3149">
        <w:rPr>
          <w:rFonts w:cs="Calibri"/>
          <w:i/>
          <w:color w:val="996633"/>
          <w:sz w:val="24"/>
          <w:szCs w:val="24"/>
        </w:rPr>
        <w:t>― </w:t>
      </w:r>
      <w:r w:rsidR="00AE3435">
        <w:rPr>
          <w:rFonts w:cs="Calibri"/>
          <w:i/>
          <w:color w:val="996633"/>
          <w:sz w:val="24"/>
          <w:szCs w:val="24"/>
        </w:rPr>
        <w:t>Frank Lloyd Wright</w:t>
      </w:r>
    </w:p>
    <w:p w14:paraId="7B357973" w14:textId="77777777" w:rsidR="00AE3435" w:rsidRDefault="00AE3435" w:rsidP="00AE3435">
      <w:pPr>
        <w:spacing w:after="0" w:line="240" w:lineRule="auto"/>
        <w:ind w:left="90" w:hanging="90"/>
        <w:rPr>
          <w:rFonts w:cs="Calibri"/>
          <w:i/>
          <w:color w:val="996633"/>
          <w:sz w:val="24"/>
          <w:szCs w:val="24"/>
        </w:rPr>
      </w:pPr>
    </w:p>
    <w:p w14:paraId="4D81B80F" w14:textId="77777777" w:rsidR="00A1717C" w:rsidRDefault="00AE3435" w:rsidP="00AE3435">
      <w:pPr>
        <w:spacing w:after="0" w:line="240" w:lineRule="auto"/>
        <w:ind w:left="90" w:hanging="90"/>
        <w:rPr>
          <w:rFonts w:cs="Calibri"/>
          <w:b/>
          <w:color w:val="996633"/>
          <w:sz w:val="24"/>
          <w:szCs w:val="24"/>
        </w:rPr>
      </w:pPr>
      <w:r w:rsidRPr="00AE3435">
        <w:rPr>
          <w:rFonts w:cs="Calibri"/>
          <w:b/>
          <w:color w:val="996633"/>
          <w:sz w:val="24"/>
          <w:szCs w:val="24"/>
        </w:rPr>
        <w:t>"You must trust and believe in people, or life becomes impossible."</w:t>
      </w:r>
    </w:p>
    <w:p w14:paraId="559D280B" w14:textId="1D700722" w:rsidR="00AE3435" w:rsidRDefault="00A1717C" w:rsidP="00AE3435">
      <w:pPr>
        <w:spacing w:after="0" w:line="240" w:lineRule="auto"/>
        <w:ind w:left="90" w:hanging="90"/>
        <w:rPr>
          <w:rStyle w:val="Emphasis"/>
          <w:rFonts w:ascii="Arial" w:hAnsi="Arial" w:cs="Arial"/>
          <w:color w:val="333333"/>
          <w:bdr w:val="none" w:sz="0" w:space="0" w:color="auto" w:frame="1"/>
          <w:shd w:val="clear" w:color="auto" w:fill="FFFFFF"/>
        </w:rPr>
      </w:pPr>
      <w:r w:rsidRPr="009B3149">
        <w:rPr>
          <w:rFonts w:cs="Calibri"/>
          <w:i/>
          <w:color w:val="996633"/>
          <w:sz w:val="24"/>
          <w:szCs w:val="24"/>
        </w:rPr>
        <w:t>― </w:t>
      </w:r>
      <w:r w:rsidR="00AE3435" w:rsidRPr="00A1717C">
        <w:rPr>
          <w:rFonts w:cs="Calibri"/>
          <w:i/>
          <w:iCs/>
          <w:color w:val="996633"/>
          <w:sz w:val="24"/>
          <w:szCs w:val="24"/>
        </w:rPr>
        <w:t>Anton Chekhov</w:t>
      </w:r>
    </w:p>
    <w:p w14:paraId="65D46C63" w14:textId="77777777" w:rsidR="00AE3435" w:rsidRDefault="00AE3435" w:rsidP="00AE3435">
      <w:pPr>
        <w:spacing w:after="0" w:line="240" w:lineRule="auto"/>
        <w:ind w:left="90" w:hanging="90"/>
        <w:rPr>
          <w:rStyle w:val="Emphasis"/>
          <w:rFonts w:ascii="Arial" w:hAnsi="Arial" w:cs="Arial"/>
          <w:color w:val="333333"/>
          <w:bdr w:val="none" w:sz="0" w:space="0" w:color="auto" w:frame="1"/>
          <w:shd w:val="clear" w:color="auto" w:fill="FFFFFF"/>
        </w:rPr>
      </w:pPr>
    </w:p>
    <w:p w14:paraId="32063941" w14:textId="77777777" w:rsidR="00A1717C" w:rsidRDefault="00AE3435" w:rsidP="00AE3435">
      <w:pPr>
        <w:spacing w:after="0" w:line="240" w:lineRule="auto"/>
        <w:ind w:left="90" w:hanging="90"/>
        <w:rPr>
          <w:rFonts w:cs="Calibri"/>
          <w:b/>
          <w:color w:val="996633"/>
          <w:sz w:val="24"/>
          <w:szCs w:val="24"/>
        </w:rPr>
      </w:pPr>
      <w:r w:rsidRPr="00A1717C">
        <w:rPr>
          <w:rFonts w:cs="Calibri"/>
          <w:b/>
          <w:color w:val="996633"/>
          <w:sz w:val="24"/>
          <w:szCs w:val="24"/>
        </w:rPr>
        <w:t xml:space="preserve">“Stay committed to your </w:t>
      </w:r>
      <w:proofErr w:type="gramStart"/>
      <w:r w:rsidRPr="00A1717C">
        <w:rPr>
          <w:rFonts w:cs="Calibri"/>
          <w:b/>
          <w:color w:val="996633"/>
          <w:sz w:val="24"/>
          <w:szCs w:val="24"/>
        </w:rPr>
        <w:t>decisions, but</w:t>
      </w:r>
      <w:proofErr w:type="gramEnd"/>
      <w:r w:rsidRPr="00A1717C">
        <w:rPr>
          <w:rFonts w:cs="Calibri"/>
          <w:b/>
          <w:color w:val="996633"/>
          <w:sz w:val="24"/>
          <w:szCs w:val="24"/>
        </w:rPr>
        <w:t xml:space="preserve"> stay flexible in your approach</w:t>
      </w:r>
      <w:r w:rsidR="00A1717C">
        <w:rPr>
          <w:rFonts w:cs="Calibri"/>
          <w:b/>
          <w:color w:val="996633"/>
          <w:sz w:val="24"/>
          <w:szCs w:val="24"/>
        </w:rPr>
        <w:t>.”</w:t>
      </w:r>
    </w:p>
    <w:p w14:paraId="71D62C9E" w14:textId="5B1E3C90" w:rsidR="00AE3435" w:rsidRDefault="00AE3435" w:rsidP="00AE3435">
      <w:pPr>
        <w:spacing w:after="0" w:line="240" w:lineRule="auto"/>
        <w:ind w:left="90" w:hanging="90"/>
        <w:rPr>
          <w:rStyle w:val="Strong"/>
          <w:rFonts w:ascii="Arial" w:hAnsi="Arial" w:cs="Arial"/>
          <w:color w:val="000000"/>
          <w:sz w:val="26"/>
          <w:szCs w:val="26"/>
          <w:bdr w:val="none" w:sz="0" w:space="0" w:color="auto" w:frame="1"/>
          <w:shd w:val="clear" w:color="auto" w:fill="FFFFFF"/>
        </w:rPr>
      </w:pPr>
      <w:r w:rsidRPr="00A1717C">
        <w:rPr>
          <w:rFonts w:cs="Calibri"/>
          <w:b/>
          <w:bCs/>
          <w:i/>
          <w:color w:val="996633"/>
          <w:sz w:val="24"/>
          <w:szCs w:val="24"/>
        </w:rPr>
        <w:t>-Tony Robbins</w:t>
      </w:r>
    </w:p>
    <w:p w14:paraId="4FC38873" w14:textId="1B569106" w:rsidR="00AE3435" w:rsidRDefault="00AE3435" w:rsidP="00AE3435">
      <w:pPr>
        <w:spacing w:after="0" w:line="240" w:lineRule="auto"/>
        <w:ind w:left="90" w:hanging="90"/>
        <w:rPr>
          <w:rFonts w:cs="Calibri"/>
          <w:i/>
          <w:color w:val="996633"/>
          <w:sz w:val="24"/>
          <w:szCs w:val="24"/>
        </w:rPr>
      </w:pPr>
    </w:p>
    <w:p w14:paraId="63066693" w14:textId="52C33AEC" w:rsidR="00AE3435" w:rsidRDefault="00AE3435" w:rsidP="00AE3435">
      <w:pPr>
        <w:spacing w:after="0" w:line="240" w:lineRule="auto"/>
        <w:ind w:left="90" w:hanging="90"/>
        <w:rPr>
          <w:rStyle w:val="Strong"/>
          <w:rFonts w:ascii="Arial" w:hAnsi="Arial" w:cs="Arial"/>
          <w:color w:val="000000"/>
          <w:sz w:val="26"/>
          <w:szCs w:val="26"/>
          <w:bdr w:val="none" w:sz="0" w:space="0" w:color="auto" w:frame="1"/>
          <w:shd w:val="clear" w:color="auto" w:fill="FFFFFF"/>
        </w:rPr>
      </w:pPr>
      <w:r>
        <w:rPr>
          <w:rFonts w:ascii="Arial" w:hAnsi="Arial" w:cs="Arial"/>
          <w:color w:val="000000"/>
          <w:sz w:val="26"/>
          <w:szCs w:val="26"/>
          <w:shd w:val="clear" w:color="auto" w:fill="FFFFFF"/>
        </w:rPr>
        <w:t>“</w:t>
      </w:r>
      <w:r w:rsidRPr="00A1717C">
        <w:rPr>
          <w:rFonts w:cs="Calibri"/>
          <w:b/>
          <w:color w:val="996633"/>
          <w:sz w:val="24"/>
          <w:szCs w:val="24"/>
        </w:rPr>
        <w:t>Any man’s life will be filled with constant and unexpected encouragement if he makes up his mind to do his level best each day.”</w:t>
      </w:r>
      <w:r>
        <w:rPr>
          <w:rFonts w:ascii="Arial" w:hAnsi="Arial" w:cs="Arial"/>
          <w:color w:val="000000"/>
          <w:sz w:val="26"/>
          <w:szCs w:val="26"/>
          <w:shd w:val="clear" w:color="auto" w:fill="FFFFFF"/>
        </w:rPr>
        <w:t> </w:t>
      </w:r>
      <w:r>
        <w:rPr>
          <w:rStyle w:val="Strong"/>
          <w:rFonts w:ascii="Arial" w:hAnsi="Arial" w:cs="Arial"/>
          <w:color w:val="000000"/>
          <w:sz w:val="26"/>
          <w:szCs w:val="26"/>
          <w:bdr w:val="none" w:sz="0" w:space="0" w:color="auto" w:frame="1"/>
          <w:shd w:val="clear" w:color="auto" w:fill="FFFFFF"/>
        </w:rPr>
        <w:t>–</w:t>
      </w:r>
      <w:hyperlink r:id="rId9" w:tooltip="101 Best Inspirational Quotes To Drastically Improve Your Life!" w:history="1">
        <w:r>
          <w:rPr>
            <w:rStyle w:val="Hyperlink"/>
            <w:rFonts w:ascii="Arial" w:hAnsi="Arial" w:cs="Arial"/>
            <w:b/>
            <w:bCs/>
            <w:color w:val="3366FF"/>
            <w:sz w:val="26"/>
            <w:szCs w:val="26"/>
            <w:bdr w:val="none" w:sz="0" w:space="0" w:color="auto" w:frame="1"/>
            <w:shd w:val="clear" w:color="auto" w:fill="FFFFFF"/>
          </w:rPr>
          <w:t>Booker T. Washington</w:t>
        </w:r>
      </w:hyperlink>
    </w:p>
    <w:p w14:paraId="26B8611B" w14:textId="77777777" w:rsidR="00A1717C" w:rsidRPr="009B3149" w:rsidRDefault="00A1717C" w:rsidP="00AE3435">
      <w:pPr>
        <w:spacing w:after="0" w:line="240" w:lineRule="auto"/>
        <w:ind w:left="90" w:hanging="90"/>
        <w:rPr>
          <w:rFonts w:cs="Calibri"/>
          <w:i/>
          <w:color w:val="996633"/>
          <w:sz w:val="24"/>
          <w:szCs w:val="24"/>
        </w:rPr>
      </w:pPr>
    </w:p>
    <w:p w14:paraId="0B7AFFF5" w14:textId="77777777" w:rsidR="00546372" w:rsidRDefault="00546372" w:rsidP="00037C13">
      <w:pPr>
        <w:rPr>
          <w:rFonts w:ascii="Georgia" w:hAnsi="Georgia"/>
          <w:color w:val="181818"/>
          <w:sz w:val="21"/>
          <w:szCs w:val="21"/>
          <w:shd w:val="clear" w:color="auto" w:fill="FFFFFF"/>
        </w:rPr>
      </w:pPr>
    </w:p>
    <w:p w14:paraId="307309CF" w14:textId="77777777" w:rsidR="00A1717C" w:rsidRDefault="00A1717C" w:rsidP="00037C13">
      <w:pPr>
        <w:rPr>
          <w:rFonts w:cs="Segoe UI"/>
          <w:b/>
          <w:color w:val="003300"/>
          <w:sz w:val="32"/>
          <w:szCs w:val="32"/>
        </w:rPr>
      </w:pPr>
    </w:p>
    <w:p w14:paraId="29A5611D" w14:textId="77777777" w:rsidR="00A1717C" w:rsidRDefault="00A1717C" w:rsidP="00037C13">
      <w:pPr>
        <w:rPr>
          <w:rFonts w:cs="Segoe UI"/>
          <w:b/>
          <w:color w:val="003300"/>
          <w:sz w:val="32"/>
          <w:szCs w:val="32"/>
        </w:rPr>
      </w:pPr>
    </w:p>
    <w:p w14:paraId="66086951" w14:textId="5C23FDE8" w:rsidR="008F4D58" w:rsidRDefault="008F4D58" w:rsidP="00A1717C">
      <w:pPr>
        <w:spacing w:before="240"/>
        <w:rPr>
          <w:rFonts w:cs="Segoe UI"/>
          <w:b/>
          <w:color w:val="003300"/>
          <w:sz w:val="32"/>
          <w:szCs w:val="32"/>
        </w:rPr>
      </w:pPr>
      <w:bookmarkStart w:id="0" w:name="_GoBack"/>
      <w:bookmarkEnd w:id="0"/>
      <w:r>
        <w:rPr>
          <w:rFonts w:cs="Segoe UI"/>
          <w:b/>
          <w:color w:val="003300"/>
          <w:sz w:val="32"/>
          <w:szCs w:val="32"/>
        </w:rPr>
        <w:t>CEO Corner</w:t>
      </w:r>
    </w:p>
    <w:p w14:paraId="511E8623" w14:textId="77777777" w:rsidR="00A1717C" w:rsidRDefault="00BC59FA" w:rsidP="00AE3435">
      <w:pPr>
        <w:shd w:val="clear" w:color="auto" w:fill="FFFFFF"/>
        <w:spacing w:after="0" w:line="240" w:lineRule="auto"/>
        <w:rPr>
          <w:rFonts w:cs="Calibri"/>
          <w:color w:val="212121"/>
        </w:rPr>
      </w:pPr>
      <w:r w:rsidRPr="00BC59FA">
        <w:rPr>
          <w:rFonts w:cs="Calibri"/>
          <w:color w:val="212121"/>
        </w:rPr>
        <w:t xml:space="preserve">Recently, </w:t>
      </w:r>
      <w:proofErr w:type="gramStart"/>
      <w:r w:rsidRPr="00BC59FA">
        <w:rPr>
          <w:rFonts w:cs="Calibri"/>
          <w:color w:val="212121"/>
        </w:rPr>
        <w:t>a number of</w:t>
      </w:r>
      <w:proofErr w:type="gramEnd"/>
      <w:r w:rsidRPr="00BC59FA">
        <w:rPr>
          <w:rFonts w:cs="Calibri"/>
          <w:color w:val="212121"/>
        </w:rPr>
        <w:t xml:space="preserve"> our employees from across the organization participated in the strategic planning process. As part of that process, we re-organized our core values and added key behaviors that drive those values. The four values are non-negotiables that I feel are important not only to the success of our </w:t>
      </w:r>
      <w:proofErr w:type="gramStart"/>
      <w:r w:rsidRPr="00BC59FA">
        <w:rPr>
          <w:rFonts w:cs="Calibri"/>
          <w:color w:val="212121"/>
        </w:rPr>
        <w:t>company, but</w:t>
      </w:r>
      <w:proofErr w:type="gramEnd"/>
      <w:r w:rsidRPr="00BC59FA">
        <w:rPr>
          <w:rFonts w:cs="Calibri"/>
          <w:color w:val="212121"/>
        </w:rPr>
        <w:t xml:space="preserve"> are key values in leading a successful and rewarding life. Do we really want to just do enough to get by? You should always strive to exceed expectations! You are accountable for your actions. We </w:t>
      </w:r>
      <w:proofErr w:type="gramStart"/>
      <w:r w:rsidRPr="00BC59FA">
        <w:rPr>
          <w:rFonts w:cs="Calibri"/>
          <w:color w:val="212121"/>
        </w:rPr>
        <w:t>have to</w:t>
      </w:r>
      <w:proofErr w:type="gramEnd"/>
      <w:r w:rsidRPr="00BC59FA">
        <w:rPr>
          <w:rFonts w:cs="Calibri"/>
          <w:color w:val="212121"/>
        </w:rPr>
        <w:t xml:space="preserve"> be able to effectively communicate. And, we should all be aware of our social responsibilities. </w:t>
      </w:r>
    </w:p>
    <w:p w14:paraId="54D39FA0" w14:textId="77777777" w:rsidR="00A1717C" w:rsidRDefault="00A1717C" w:rsidP="00AE3435">
      <w:pPr>
        <w:shd w:val="clear" w:color="auto" w:fill="FFFFFF"/>
        <w:spacing w:after="0" w:line="240" w:lineRule="auto"/>
        <w:rPr>
          <w:rFonts w:cs="Calibri"/>
          <w:color w:val="212121"/>
        </w:rPr>
      </w:pPr>
    </w:p>
    <w:p w14:paraId="18A1DAC5" w14:textId="559FAFEA" w:rsidR="00BC59FA" w:rsidRDefault="00BC59FA" w:rsidP="00AE3435">
      <w:pPr>
        <w:shd w:val="clear" w:color="auto" w:fill="FFFFFF"/>
        <w:spacing w:after="0" w:line="240" w:lineRule="auto"/>
        <w:rPr>
          <w:rFonts w:cs="Calibri"/>
          <w:color w:val="212121"/>
        </w:rPr>
      </w:pPr>
      <w:r w:rsidRPr="00BC59FA">
        <w:rPr>
          <w:rFonts w:cs="Calibri"/>
          <w:color w:val="212121"/>
        </w:rPr>
        <w:t xml:space="preserve">The behaviors that we’ll talk about over the next year all come from your peers. They are the non-negotiables that we will all live by. You’ll start to see each of </w:t>
      </w:r>
      <w:proofErr w:type="gramStart"/>
      <w:r w:rsidRPr="00BC59FA">
        <w:rPr>
          <w:rFonts w:cs="Calibri"/>
          <w:color w:val="212121"/>
        </w:rPr>
        <w:t>these pop</w:t>
      </w:r>
      <w:proofErr w:type="gramEnd"/>
      <w:r w:rsidRPr="00BC59FA">
        <w:rPr>
          <w:rFonts w:cs="Calibri"/>
          <w:color w:val="212121"/>
        </w:rPr>
        <w:t xml:space="preserve"> up in conversations and visually throughout the organization. Please take the time to think about each one and how that can positively affect your workplace experience and whether it may positively apply to you</w:t>
      </w:r>
      <w:r w:rsidR="00A1717C">
        <w:rPr>
          <w:rFonts w:cs="Calibri"/>
          <w:color w:val="212121"/>
        </w:rPr>
        <w:t>r</w:t>
      </w:r>
      <w:r w:rsidRPr="00BC59FA">
        <w:rPr>
          <w:rFonts w:cs="Calibri"/>
          <w:color w:val="212121"/>
        </w:rPr>
        <w:t xml:space="preserve"> day-to-day experiences outside of work.</w:t>
      </w:r>
    </w:p>
    <w:p w14:paraId="62CF0F8F" w14:textId="77777777" w:rsidR="00A1717C" w:rsidRPr="00BC59FA" w:rsidRDefault="00A1717C" w:rsidP="00A1717C">
      <w:pPr>
        <w:spacing w:after="0" w:line="240" w:lineRule="auto"/>
        <w:ind w:left="90" w:hanging="90"/>
        <w:rPr>
          <w:rFonts w:cs="Calibri"/>
          <w:color w:val="212121"/>
        </w:rPr>
      </w:pPr>
    </w:p>
    <w:p w14:paraId="6BBD3BE3" w14:textId="5D1CD73B" w:rsidR="008F4D58" w:rsidRPr="009B3149" w:rsidRDefault="00AE3435" w:rsidP="007D6863">
      <w:pPr>
        <w:rPr>
          <w:rFonts w:cs="Segoe UI"/>
          <w:b/>
          <w:color w:val="003300"/>
          <w:sz w:val="32"/>
          <w:szCs w:val="32"/>
        </w:rPr>
      </w:pPr>
      <w:r>
        <w:rPr>
          <w:rFonts w:cs="Segoe UI"/>
          <w:b/>
          <w:noProof/>
          <w:color w:val="003300"/>
          <w:sz w:val="32"/>
          <w:szCs w:val="32"/>
        </w:rPr>
        <w:drawing>
          <wp:inline distT="0" distB="0" distL="0" distR="0" wp14:anchorId="3679DA5C" wp14:editId="585EB89E">
            <wp:extent cx="3438525" cy="1925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 trust.jpg"/>
                    <pic:cNvPicPr/>
                  </pic:nvPicPr>
                  <pic:blipFill>
                    <a:blip r:embed="rId10"/>
                    <a:stretch>
                      <a:fillRect/>
                    </a:stretch>
                  </pic:blipFill>
                  <pic:spPr>
                    <a:xfrm>
                      <a:off x="0" y="0"/>
                      <a:ext cx="3458099" cy="1936535"/>
                    </a:xfrm>
                    <a:prstGeom prst="rect">
                      <a:avLst/>
                    </a:prstGeom>
                  </pic:spPr>
                </pic:pic>
              </a:graphicData>
            </a:graphic>
          </wp:inline>
        </w:drawing>
      </w:r>
    </w:p>
    <w:sectPr w:rsidR="008F4D58" w:rsidRPr="009B3149" w:rsidSect="00037C13">
      <w:type w:val="continuous"/>
      <w:pgSz w:w="12240" w:h="15840"/>
      <w:pgMar w:top="720" w:right="540" w:bottom="36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A02B" w14:textId="77777777" w:rsidR="007371EC" w:rsidRDefault="007371EC" w:rsidP="00B84806">
      <w:pPr>
        <w:spacing w:after="0" w:line="240" w:lineRule="auto"/>
      </w:pPr>
      <w:r>
        <w:separator/>
      </w:r>
    </w:p>
  </w:endnote>
  <w:endnote w:type="continuationSeparator" w:id="0">
    <w:p w14:paraId="660048B8" w14:textId="77777777" w:rsidR="007371EC" w:rsidRDefault="007371EC" w:rsidP="00B8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EC07" w14:textId="77777777" w:rsidR="008F4D58" w:rsidRDefault="008F4D58" w:rsidP="00B84806">
    <w:pPr>
      <w:jc w:val="center"/>
      <w:rPr>
        <w:b/>
        <w:color w:val="996633"/>
        <w:sz w:val="18"/>
        <w:szCs w:val="18"/>
      </w:rPr>
    </w:pPr>
  </w:p>
  <w:p w14:paraId="2D1EBD35" w14:textId="77777777" w:rsidR="008F4D58" w:rsidRDefault="008F4D58" w:rsidP="00B84806">
    <w:pPr>
      <w:jc w:val="center"/>
    </w:pPr>
    <w:r w:rsidRPr="00B84806">
      <w:rPr>
        <w:b/>
        <w:color w:val="996633"/>
        <w:sz w:val="18"/>
        <w:szCs w:val="18"/>
      </w:rPr>
      <w:t>Q</w:t>
    </w:r>
    <w:r w:rsidR="009B3149">
      <w:rPr>
        <w:b/>
        <w:color w:val="996633"/>
        <w:sz w:val="18"/>
        <w:szCs w:val="18"/>
      </w:rPr>
      <w:t>4</w:t>
    </w:r>
    <w:r w:rsidRPr="00B84806">
      <w:rPr>
        <w:b/>
        <w:color w:val="996633"/>
        <w:sz w:val="18"/>
        <w:szCs w:val="18"/>
      </w:rPr>
      <w:t xml:space="preserve"> 201</w:t>
    </w:r>
    <w:r>
      <w:rPr>
        <w:b/>
        <w:color w:val="996633"/>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2C2A" w14:textId="77777777" w:rsidR="007371EC" w:rsidRDefault="007371EC" w:rsidP="00B84806">
      <w:pPr>
        <w:spacing w:after="0" w:line="240" w:lineRule="auto"/>
      </w:pPr>
      <w:r>
        <w:separator/>
      </w:r>
    </w:p>
  </w:footnote>
  <w:footnote w:type="continuationSeparator" w:id="0">
    <w:p w14:paraId="7AE8BC4F" w14:textId="77777777" w:rsidR="007371EC" w:rsidRDefault="007371EC" w:rsidP="00B84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8A6"/>
    <w:multiLevelType w:val="multilevel"/>
    <w:tmpl w:val="0E9A8278"/>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70509B"/>
    <w:multiLevelType w:val="multilevel"/>
    <w:tmpl w:val="4450FD34"/>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1AD16D8"/>
    <w:multiLevelType w:val="hybridMultilevel"/>
    <w:tmpl w:val="207473FC"/>
    <w:lvl w:ilvl="0" w:tplc="B13CFF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1B616B"/>
    <w:multiLevelType w:val="hybridMultilevel"/>
    <w:tmpl w:val="0CAED59C"/>
    <w:lvl w:ilvl="0" w:tplc="B13CFF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F42917"/>
    <w:multiLevelType w:val="hybridMultilevel"/>
    <w:tmpl w:val="39282246"/>
    <w:lvl w:ilvl="0" w:tplc="0409000F">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C9D10C0"/>
    <w:multiLevelType w:val="multilevel"/>
    <w:tmpl w:val="A8E6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3D2FE0"/>
    <w:multiLevelType w:val="hybridMultilevel"/>
    <w:tmpl w:val="BF62C4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F6662D"/>
    <w:multiLevelType w:val="hybridMultilevel"/>
    <w:tmpl w:val="2E700E26"/>
    <w:lvl w:ilvl="0" w:tplc="59824162">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AF706C"/>
    <w:multiLevelType w:val="multilevel"/>
    <w:tmpl w:val="63449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4570F8A"/>
    <w:multiLevelType w:val="hybridMultilevel"/>
    <w:tmpl w:val="B5FAB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9"/>
  </w:num>
  <w:num w:numId="4">
    <w:abstractNumId w:val="7"/>
  </w:num>
  <w:num w:numId="5">
    <w:abstractNumId w:val="3"/>
  </w:num>
  <w:num w:numId="6">
    <w:abstractNumId w:val="2"/>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E2"/>
    <w:rsid w:val="00037C13"/>
    <w:rsid w:val="000741B6"/>
    <w:rsid w:val="000A6374"/>
    <w:rsid w:val="000C403D"/>
    <w:rsid w:val="000D1928"/>
    <w:rsid w:val="000D5F73"/>
    <w:rsid w:val="000F5558"/>
    <w:rsid w:val="0011259F"/>
    <w:rsid w:val="001345F4"/>
    <w:rsid w:val="00153181"/>
    <w:rsid w:val="00157726"/>
    <w:rsid w:val="00191205"/>
    <w:rsid w:val="001C41F8"/>
    <w:rsid w:val="001F2076"/>
    <w:rsid w:val="001F5BBC"/>
    <w:rsid w:val="00270F99"/>
    <w:rsid w:val="00272B68"/>
    <w:rsid w:val="00275B49"/>
    <w:rsid w:val="00275D58"/>
    <w:rsid w:val="002B3ED4"/>
    <w:rsid w:val="002B42DA"/>
    <w:rsid w:val="002B4A6D"/>
    <w:rsid w:val="002C5D8C"/>
    <w:rsid w:val="002D3A21"/>
    <w:rsid w:val="00300CF7"/>
    <w:rsid w:val="003329EB"/>
    <w:rsid w:val="003411F2"/>
    <w:rsid w:val="00373DFD"/>
    <w:rsid w:val="0038351F"/>
    <w:rsid w:val="00383D10"/>
    <w:rsid w:val="003A56EB"/>
    <w:rsid w:val="003A7EB5"/>
    <w:rsid w:val="003B07CE"/>
    <w:rsid w:val="003B517E"/>
    <w:rsid w:val="003C5BC2"/>
    <w:rsid w:val="00427DD3"/>
    <w:rsid w:val="00463BA4"/>
    <w:rsid w:val="00472450"/>
    <w:rsid w:val="00495904"/>
    <w:rsid w:val="004B22DB"/>
    <w:rsid w:val="004B335C"/>
    <w:rsid w:val="004D3505"/>
    <w:rsid w:val="004F0AC9"/>
    <w:rsid w:val="00546372"/>
    <w:rsid w:val="00554648"/>
    <w:rsid w:val="0056038E"/>
    <w:rsid w:val="005D46D9"/>
    <w:rsid w:val="005F436C"/>
    <w:rsid w:val="00600EE4"/>
    <w:rsid w:val="00623EFF"/>
    <w:rsid w:val="0066406E"/>
    <w:rsid w:val="006C1A2F"/>
    <w:rsid w:val="007371EC"/>
    <w:rsid w:val="00765525"/>
    <w:rsid w:val="00774E76"/>
    <w:rsid w:val="00790848"/>
    <w:rsid w:val="007D6863"/>
    <w:rsid w:val="0084007E"/>
    <w:rsid w:val="00845FF1"/>
    <w:rsid w:val="008959EC"/>
    <w:rsid w:val="008D2C24"/>
    <w:rsid w:val="008F3093"/>
    <w:rsid w:val="008F4D58"/>
    <w:rsid w:val="00914C77"/>
    <w:rsid w:val="0091729C"/>
    <w:rsid w:val="00922E38"/>
    <w:rsid w:val="00935338"/>
    <w:rsid w:val="009626D6"/>
    <w:rsid w:val="0098311E"/>
    <w:rsid w:val="009971E2"/>
    <w:rsid w:val="009A51F5"/>
    <w:rsid w:val="009B3149"/>
    <w:rsid w:val="009E6804"/>
    <w:rsid w:val="00A1717C"/>
    <w:rsid w:val="00A5045E"/>
    <w:rsid w:val="00A51DB0"/>
    <w:rsid w:val="00A56B20"/>
    <w:rsid w:val="00A637F3"/>
    <w:rsid w:val="00A6469E"/>
    <w:rsid w:val="00A75F1F"/>
    <w:rsid w:val="00A8223D"/>
    <w:rsid w:val="00AC6A6E"/>
    <w:rsid w:val="00AE3435"/>
    <w:rsid w:val="00B42C5B"/>
    <w:rsid w:val="00B84806"/>
    <w:rsid w:val="00BA3F83"/>
    <w:rsid w:val="00BA6CAD"/>
    <w:rsid w:val="00BC59FA"/>
    <w:rsid w:val="00BF2192"/>
    <w:rsid w:val="00C12839"/>
    <w:rsid w:val="00C402CF"/>
    <w:rsid w:val="00C95B52"/>
    <w:rsid w:val="00CA068F"/>
    <w:rsid w:val="00CB54F6"/>
    <w:rsid w:val="00CC5B37"/>
    <w:rsid w:val="00CE1B74"/>
    <w:rsid w:val="00D26C91"/>
    <w:rsid w:val="00D3037B"/>
    <w:rsid w:val="00D6208A"/>
    <w:rsid w:val="00D6735A"/>
    <w:rsid w:val="00E17293"/>
    <w:rsid w:val="00E406AB"/>
    <w:rsid w:val="00E41D7D"/>
    <w:rsid w:val="00E44931"/>
    <w:rsid w:val="00EA1E75"/>
    <w:rsid w:val="00EA2D5B"/>
    <w:rsid w:val="00EA3AFF"/>
    <w:rsid w:val="00ED10D0"/>
    <w:rsid w:val="00F053FF"/>
    <w:rsid w:val="00F47F0C"/>
    <w:rsid w:val="00F80E9A"/>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C9C9A"/>
  <w14:defaultImageDpi w14:val="0"/>
  <w15:docId w15:val="{0842B2A2-46B5-47E7-A411-441892FE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A068F"/>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EA2D5B"/>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A068F"/>
    <w:rPr>
      <w:rFonts w:ascii="Times New Roman" w:hAnsi="Times New Roman"/>
      <w:b/>
      <w:kern w:val="36"/>
      <w:sz w:val="48"/>
    </w:rPr>
  </w:style>
  <w:style w:type="character" w:customStyle="1" w:styleId="Heading3Char">
    <w:name w:val="Heading 3 Char"/>
    <w:link w:val="Heading3"/>
    <w:uiPriority w:val="9"/>
    <w:locked/>
    <w:rsid w:val="00EA2D5B"/>
    <w:rPr>
      <w:rFonts w:ascii="Cambria" w:hAnsi="Cambria"/>
      <w:color w:val="243F60"/>
      <w:sz w:val="24"/>
    </w:rPr>
  </w:style>
  <w:style w:type="paragraph" w:styleId="BalloonText">
    <w:name w:val="Balloon Text"/>
    <w:basedOn w:val="Normal"/>
    <w:link w:val="BalloonTextChar"/>
    <w:uiPriority w:val="99"/>
    <w:semiHidden/>
    <w:unhideWhenUsed/>
    <w:rsid w:val="00B848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4806"/>
    <w:rPr>
      <w:rFonts w:ascii="Tahoma" w:hAnsi="Tahoma"/>
      <w:sz w:val="16"/>
    </w:rPr>
  </w:style>
  <w:style w:type="paragraph" w:styleId="Header">
    <w:name w:val="header"/>
    <w:basedOn w:val="Normal"/>
    <w:link w:val="HeaderChar"/>
    <w:uiPriority w:val="99"/>
    <w:unhideWhenUsed/>
    <w:rsid w:val="00B84806"/>
    <w:pPr>
      <w:tabs>
        <w:tab w:val="center" w:pos="4680"/>
        <w:tab w:val="right" w:pos="9360"/>
      </w:tabs>
      <w:spacing w:after="0" w:line="240" w:lineRule="auto"/>
    </w:pPr>
  </w:style>
  <w:style w:type="character" w:customStyle="1" w:styleId="HeaderChar">
    <w:name w:val="Header Char"/>
    <w:link w:val="Header"/>
    <w:uiPriority w:val="99"/>
    <w:locked/>
    <w:rsid w:val="00B84806"/>
    <w:rPr>
      <w:rFonts w:cs="Times New Roman"/>
    </w:rPr>
  </w:style>
  <w:style w:type="paragraph" w:styleId="Footer">
    <w:name w:val="footer"/>
    <w:basedOn w:val="Normal"/>
    <w:link w:val="FooterChar"/>
    <w:uiPriority w:val="99"/>
    <w:unhideWhenUsed/>
    <w:rsid w:val="00B84806"/>
    <w:pPr>
      <w:tabs>
        <w:tab w:val="center" w:pos="4680"/>
        <w:tab w:val="right" w:pos="9360"/>
      </w:tabs>
      <w:spacing w:after="0" w:line="240" w:lineRule="auto"/>
    </w:pPr>
  </w:style>
  <w:style w:type="character" w:customStyle="1" w:styleId="FooterChar">
    <w:name w:val="Footer Char"/>
    <w:link w:val="Footer"/>
    <w:uiPriority w:val="99"/>
    <w:locked/>
    <w:rsid w:val="00B84806"/>
    <w:rPr>
      <w:rFonts w:cs="Times New Roman"/>
    </w:rPr>
  </w:style>
  <w:style w:type="paragraph" w:styleId="HTMLPreformatted">
    <w:name w:val="HTML Preformatted"/>
    <w:basedOn w:val="Normal"/>
    <w:link w:val="HTMLPreformattedChar"/>
    <w:uiPriority w:val="99"/>
    <w:unhideWhenUsed/>
    <w:rsid w:val="0096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9626D6"/>
    <w:rPr>
      <w:rFonts w:ascii="Courier New" w:hAnsi="Courier New"/>
      <w:sz w:val="20"/>
    </w:rPr>
  </w:style>
  <w:style w:type="character" w:customStyle="1" w:styleId="apple-converted-space">
    <w:name w:val="apple-converted-space"/>
    <w:rsid w:val="00300CF7"/>
    <w:rPr>
      <w:rFonts w:cs="Times New Roman"/>
    </w:rPr>
  </w:style>
  <w:style w:type="character" w:styleId="Hyperlink">
    <w:name w:val="Hyperlink"/>
    <w:uiPriority w:val="99"/>
    <w:semiHidden/>
    <w:unhideWhenUsed/>
    <w:rsid w:val="00300CF7"/>
    <w:rPr>
      <w:color w:val="0000FF"/>
      <w:u w:val="single"/>
    </w:rPr>
  </w:style>
  <w:style w:type="paragraph" w:styleId="ListParagraph">
    <w:name w:val="List Paragraph"/>
    <w:basedOn w:val="Normal"/>
    <w:uiPriority w:val="34"/>
    <w:qFormat/>
    <w:rsid w:val="00CA068F"/>
    <w:pPr>
      <w:ind w:left="720"/>
      <w:contextualSpacing/>
    </w:pPr>
  </w:style>
  <w:style w:type="paragraph" w:styleId="NormalWeb">
    <w:name w:val="Normal (Web)"/>
    <w:basedOn w:val="Normal"/>
    <w:uiPriority w:val="99"/>
    <w:semiHidden/>
    <w:unhideWhenUsed/>
    <w:rsid w:val="00EA2D5B"/>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
    <w:rsid w:val="001C41F8"/>
    <w:pPr>
      <w:spacing w:before="100" w:beforeAutospacing="1" w:after="100" w:afterAutospacing="1" w:line="240" w:lineRule="auto"/>
    </w:pPr>
    <w:rPr>
      <w:rFonts w:ascii="Times New Roman" w:hAnsi="Times New Roman"/>
      <w:sz w:val="24"/>
      <w:szCs w:val="24"/>
    </w:rPr>
  </w:style>
  <w:style w:type="character" w:customStyle="1" w:styleId="contextualextensionhighlight">
    <w:name w:val="contextualextensionhighlight"/>
    <w:basedOn w:val="DefaultParagraphFont"/>
    <w:rsid w:val="00554648"/>
  </w:style>
  <w:style w:type="character" w:styleId="Strong">
    <w:name w:val="Strong"/>
    <w:basedOn w:val="DefaultParagraphFont"/>
    <w:uiPriority w:val="22"/>
    <w:qFormat/>
    <w:rsid w:val="008F3093"/>
    <w:rPr>
      <w:b/>
      <w:bCs/>
    </w:rPr>
  </w:style>
  <w:style w:type="character" w:styleId="Emphasis">
    <w:name w:val="Emphasis"/>
    <w:basedOn w:val="DefaultParagraphFont"/>
    <w:uiPriority w:val="20"/>
    <w:qFormat/>
    <w:rsid w:val="008F3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3998">
      <w:bodyDiv w:val="1"/>
      <w:marLeft w:val="0"/>
      <w:marRight w:val="0"/>
      <w:marTop w:val="0"/>
      <w:marBottom w:val="0"/>
      <w:divBdr>
        <w:top w:val="none" w:sz="0" w:space="0" w:color="auto"/>
        <w:left w:val="none" w:sz="0" w:space="0" w:color="auto"/>
        <w:bottom w:val="none" w:sz="0" w:space="0" w:color="auto"/>
        <w:right w:val="none" w:sz="0" w:space="0" w:color="auto"/>
      </w:divBdr>
    </w:div>
    <w:div w:id="1053046087">
      <w:bodyDiv w:val="1"/>
      <w:marLeft w:val="0"/>
      <w:marRight w:val="0"/>
      <w:marTop w:val="0"/>
      <w:marBottom w:val="0"/>
      <w:divBdr>
        <w:top w:val="none" w:sz="0" w:space="0" w:color="auto"/>
        <w:left w:val="none" w:sz="0" w:space="0" w:color="auto"/>
        <w:bottom w:val="none" w:sz="0" w:space="0" w:color="auto"/>
        <w:right w:val="none" w:sz="0" w:space="0" w:color="auto"/>
      </w:divBdr>
    </w:div>
    <w:div w:id="1621107477">
      <w:marLeft w:val="0"/>
      <w:marRight w:val="0"/>
      <w:marTop w:val="0"/>
      <w:marBottom w:val="0"/>
      <w:divBdr>
        <w:top w:val="none" w:sz="0" w:space="0" w:color="auto"/>
        <w:left w:val="none" w:sz="0" w:space="0" w:color="auto"/>
        <w:bottom w:val="none" w:sz="0" w:space="0" w:color="auto"/>
        <w:right w:val="none" w:sz="0" w:space="0" w:color="auto"/>
      </w:divBdr>
    </w:div>
    <w:div w:id="1621107478">
      <w:marLeft w:val="0"/>
      <w:marRight w:val="0"/>
      <w:marTop w:val="0"/>
      <w:marBottom w:val="0"/>
      <w:divBdr>
        <w:top w:val="none" w:sz="0" w:space="0" w:color="auto"/>
        <w:left w:val="none" w:sz="0" w:space="0" w:color="auto"/>
        <w:bottom w:val="none" w:sz="0" w:space="0" w:color="auto"/>
        <w:right w:val="none" w:sz="0" w:space="0" w:color="auto"/>
      </w:divBdr>
    </w:div>
    <w:div w:id="1621107479">
      <w:marLeft w:val="0"/>
      <w:marRight w:val="0"/>
      <w:marTop w:val="0"/>
      <w:marBottom w:val="0"/>
      <w:divBdr>
        <w:top w:val="none" w:sz="0" w:space="0" w:color="auto"/>
        <w:left w:val="none" w:sz="0" w:space="0" w:color="auto"/>
        <w:bottom w:val="none" w:sz="0" w:space="0" w:color="auto"/>
        <w:right w:val="none" w:sz="0" w:space="0" w:color="auto"/>
      </w:divBdr>
    </w:div>
    <w:div w:id="1621107480">
      <w:marLeft w:val="0"/>
      <w:marRight w:val="0"/>
      <w:marTop w:val="0"/>
      <w:marBottom w:val="0"/>
      <w:divBdr>
        <w:top w:val="none" w:sz="0" w:space="0" w:color="auto"/>
        <w:left w:val="none" w:sz="0" w:space="0" w:color="auto"/>
        <w:bottom w:val="none" w:sz="0" w:space="0" w:color="auto"/>
        <w:right w:val="none" w:sz="0" w:space="0" w:color="auto"/>
      </w:divBdr>
    </w:div>
    <w:div w:id="1621107481">
      <w:marLeft w:val="0"/>
      <w:marRight w:val="0"/>
      <w:marTop w:val="0"/>
      <w:marBottom w:val="0"/>
      <w:divBdr>
        <w:top w:val="none" w:sz="0" w:space="0" w:color="auto"/>
        <w:left w:val="none" w:sz="0" w:space="0" w:color="auto"/>
        <w:bottom w:val="none" w:sz="0" w:space="0" w:color="auto"/>
        <w:right w:val="none" w:sz="0" w:space="0" w:color="auto"/>
      </w:divBdr>
    </w:div>
    <w:div w:id="1621107482">
      <w:marLeft w:val="0"/>
      <w:marRight w:val="0"/>
      <w:marTop w:val="0"/>
      <w:marBottom w:val="0"/>
      <w:divBdr>
        <w:top w:val="none" w:sz="0" w:space="0" w:color="auto"/>
        <w:left w:val="none" w:sz="0" w:space="0" w:color="auto"/>
        <w:bottom w:val="none" w:sz="0" w:space="0" w:color="auto"/>
        <w:right w:val="none" w:sz="0" w:space="0" w:color="auto"/>
      </w:divBdr>
    </w:div>
    <w:div w:id="2056149509">
      <w:bodyDiv w:val="1"/>
      <w:marLeft w:val="0"/>
      <w:marRight w:val="0"/>
      <w:marTop w:val="0"/>
      <w:marBottom w:val="0"/>
      <w:divBdr>
        <w:top w:val="none" w:sz="0" w:space="0" w:color="auto"/>
        <w:left w:val="none" w:sz="0" w:space="0" w:color="auto"/>
        <w:bottom w:val="none" w:sz="0" w:space="0" w:color="auto"/>
        <w:right w:val="none" w:sz="0" w:space="0" w:color="auto"/>
      </w:divBdr>
    </w:div>
    <w:div w:id="21070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everydaypowerblog.com/2017/03/28/best-inspirational-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Knipes</dc:creator>
  <cp:keywords/>
  <dc:description/>
  <cp:lastModifiedBy>Toph2</cp:lastModifiedBy>
  <cp:revision>4</cp:revision>
  <cp:lastPrinted>2017-02-14T06:23:00Z</cp:lastPrinted>
  <dcterms:created xsi:type="dcterms:W3CDTF">2018-03-17T02:59:00Z</dcterms:created>
  <dcterms:modified xsi:type="dcterms:W3CDTF">2018-03-17T14:34:00Z</dcterms:modified>
</cp:coreProperties>
</file>