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58" w:rsidRDefault="00E406AB" w:rsidP="00B848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857250</wp:posOffset>
                </wp:positionV>
                <wp:extent cx="3390900" cy="4476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D58" w:rsidRPr="00B84806" w:rsidRDefault="008F4D58" w:rsidP="00C12839">
                            <w:pPr>
                              <w:jc w:val="center"/>
                              <w:rPr>
                                <w:b/>
                                <w:color w:val="996633"/>
                                <w:sz w:val="36"/>
                                <w:szCs w:val="36"/>
                              </w:rPr>
                            </w:pPr>
                            <w:r w:rsidRPr="00383D10">
                              <w:rPr>
                                <w:b/>
                                <w:color w:val="996633"/>
                                <w:sz w:val="36"/>
                                <w:szCs w:val="36"/>
                              </w:rPr>
                              <w:t>JFR</w:t>
                            </w:r>
                            <w:r>
                              <w:rPr>
                                <w:b/>
                                <w:color w:val="996633"/>
                                <w:sz w:val="36"/>
                                <w:szCs w:val="36"/>
                              </w:rPr>
                              <w:t xml:space="preserve">/WSWP Quarterly </w:t>
                            </w:r>
                            <w:r w:rsidRPr="00383D10">
                              <w:rPr>
                                <w:b/>
                                <w:color w:val="996633"/>
                                <w:sz w:val="36"/>
                                <w:szCs w:val="36"/>
                              </w:rPr>
                              <w:t>Newsletter</w:t>
                            </w:r>
                          </w:p>
                          <w:p w:rsidR="008F4D58" w:rsidRDefault="008F4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pt;margin-top:67.5pt;width:267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" fillcolor="window" stroked="f" strokeweight=".5pt">
                <v:textbox>
                  <w:txbxContent>
                    <w:p w:rsidR="008F4D58" w:rsidRPr="00B84806" w:rsidRDefault="008F4D58" w:rsidP="00C12839">
                      <w:pPr>
                        <w:jc w:val="center"/>
                        <w:rPr>
                          <w:b/>
                          <w:color w:val="996633"/>
                          <w:sz w:val="36"/>
                          <w:szCs w:val="36"/>
                        </w:rPr>
                      </w:pPr>
                      <w:r w:rsidRPr="00383D10">
                        <w:rPr>
                          <w:b/>
                          <w:color w:val="996633"/>
                          <w:sz w:val="36"/>
                          <w:szCs w:val="36"/>
                        </w:rPr>
                        <w:t>JFR</w:t>
                      </w:r>
                      <w:r>
                        <w:rPr>
                          <w:b/>
                          <w:color w:val="996633"/>
                          <w:sz w:val="36"/>
                          <w:szCs w:val="36"/>
                        </w:rPr>
                        <w:t xml:space="preserve">/WSWP Quarterly </w:t>
                      </w:r>
                      <w:r w:rsidRPr="00383D10">
                        <w:rPr>
                          <w:b/>
                          <w:color w:val="996633"/>
                          <w:sz w:val="36"/>
                          <w:szCs w:val="36"/>
                        </w:rPr>
                        <w:t>Newsletter</w:t>
                      </w:r>
                    </w:p>
                    <w:p w:rsidR="008F4D58" w:rsidRDefault="008F4D58"/>
                  </w:txbxContent>
                </v:textbox>
              </v:shape>
            </w:pict>
          </mc:Fallback>
        </mc:AlternateContent>
      </w:r>
      <w:r w:rsidRPr="00373DFD">
        <w:rPr>
          <w:noProof/>
        </w:rPr>
        <w:drawing>
          <wp:inline distT="0" distB="0" distL="0" distR="0">
            <wp:extent cx="1657350" cy="1028700"/>
            <wp:effectExtent l="0" t="0" r="0" b="0"/>
            <wp:docPr id="1" name="Picture 5" descr="C:\Users\syelland\AppData\Local\Microsoft\Windows\Temporary Internet Files\Content.Outlook\LZ8O516A\WSWP Logo ART ONLY 4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elland\AppData\Local\Microsoft\Windows\Temporary Internet Files\Content.Outlook\LZ8O516A\WSWP Logo ART ONLY 4C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58" w:rsidRDefault="008F4D58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cs="Segoe UI"/>
          <w:b/>
          <w:color w:val="003300"/>
          <w:sz w:val="18"/>
          <w:szCs w:val="18"/>
        </w:rPr>
      </w:pPr>
    </w:p>
    <w:p w:rsidR="008F4D58" w:rsidRDefault="008F4D58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cs="Segoe UI"/>
          <w:b/>
          <w:color w:val="003300"/>
          <w:sz w:val="18"/>
          <w:szCs w:val="18"/>
        </w:rPr>
      </w:pPr>
      <w:r>
        <w:rPr>
          <w:rFonts w:cs="Segoe UI"/>
          <w:b/>
          <w:color w:val="003300"/>
          <w:sz w:val="18"/>
          <w:szCs w:val="18"/>
        </w:rPr>
        <w:t xml:space="preserve">Our Vision: </w:t>
      </w:r>
      <w:r w:rsidRPr="00B84806">
        <w:rPr>
          <w:rFonts w:cs="Segoe UI"/>
          <w:color w:val="003300"/>
          <w:sz w:val="18"/>
          <w:szCs w:val="18"/>
        </w:rPr>
        <w:t xml:space="preserve">We are a leader in our industry, </w:t>
      </w:r>
      <w:r>
        <w:rPr>
          <w:rFonts w:cs="Segoe UI"/>
          <w:color w:val="003300"/>
          <w:sz w:val="18"/>
          <w:szCs w:val="18"/>
        </w:rPr>
        <w:t xml:space="preserve">we </w:t>
      </w:r>
      <w:r w:rsidRPr="00B84806">
        <w:rPr>
          <w:rFonts w:cs="Segoe UI"/>
          <w:color w:val="003300"/>
          <w:sz w:val="18"/>
          <w:szCs w:val="18"/>
        </w:rPr>
        <w:t xml:space="preserve">promote conservation and sustainable practices, and </w:t>
      </w:r>
      <w:r>
        <w:rPr>
          <w:rFonts w:cs="Segoe UI"/>
          <w:color w:val="003300"/>
          <w:sz w:val="18"/>
          <w:szCs w:val="18"/>
        </w:rPr>
        <w:t xml:space="preserve">we </w:t>
      </w:r>
      <w:r w:rsidRPr="00B84806">
        <w:rPr>
          <w:rFonts w:cs="Segoe UI"/>
          <w:color w:val="003300"/>
          <w:sz w:val="18"/>
          <w:szCs w:val="18"/>
        </w:rPr>
        <w:t>are stewards of our community.</w:t>
      </w:r>
    </w:p>
    <w:p w:rsidR="008F4D58" w:rsidRDefault="008F4D58" w:rsidP="0034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Segoe UI"/>
          <w:b/>
          <w:color w:val="003300"/>
          <w:sz w:val="18"/>
          <w:szCs w:val="18"/>
        </w:rPr>
      </w:pPr>
    </w:p>
    <w:p w:rsidR="008F4D58" w:rsidRPr="001345F4" w:rsidRDefault="008F4D58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cs="Segoe UI"/>
          <w:color w:val="444444"/>
          <w:sz w:val="18"/>
          <w:szCs w:val="18"/>
        </w:rPr>
      </w:pPr>
      <w:r>
        <w:rPr>
          <w:rFonts w:cs="Segoe UI"/>
          <w:b/>
          <w:color w:val="003300"/>
          <w:sz w:val="18"/>
          <w:szCs w:val="18"/>
        </w:rPr>
        <w:t xml:space="preserve">Our </w:t>
      </w:r>
      <w:r w:rsidRPr="001345F4">
        <w:rPr>
          <w:rFonts w:cs="Segoe UI"/>
          <w:b/>
          <w:color w:val="003300"/>
          <w:sz w:val="18"/>
          <w:szCs w:val="18"/>
        </w:rPr>
        <w:t xml:space="preserve">Mission: </w:t>
      </w:r>
      <w:r w:rsidRPr="001345F4">
        <w:rPr>
          <w:sz w:val="18"/>
          <w:szCs w:val="18"/>
        </w:rPr>
        <w:t xml:space="preserve">We proudly use wood, a naturally renewable resource, to build value‐added, durable and cost‐effective products </w:t>
      </w:r>
      <w:r>
        <w:rPr>
          <w:sz w:val="18"/>
          <w:szCs w:val="18"/>
        </w:rPr>
        <w:t>e</w:t>
      </w:r>
      <w:r w:rsidRPr="001345F4">
        <w:rPr>
          <w:sz w:val="18"/>
          <w:szCs w:val="18"/>
        </w:rPr>
        <w:t xml:space="preserve">nsuring long‐term customer relationships for </w:t>
      </w:r>
      <w:r>
        <w:rPr>
          <w:sz w:val="18"/>
          <w:szCs w:val="18"/>
        </w:rPr>
        <w:t>more than</w:t>
      </w:r>
      <w:r w:rsidRPr="001345F4">
        <w:rPr>
          <w:sz w:val="18"/>
          <w:szCs w:val="18"/>
        </w:rPr>
        <w:t xml:space="preserve"> 160 years.</w:t>
      </w:r>
    </w:p>
    <w:p w:rsidR="008F4D58" w:rsidRDefault="008F4D58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cs="Segoe UI"/>
          <w:b/>
          <w:color w:val="003300"/>
          <w:sz w:val="32"/>
          <w:szCs w:val="32"/>
        </w:rPr>
        <w:sectPr w:rsidR="008F4D58" w:rsidSect="00B84806">
          <w:footerReference w:type="default" r:id="rId8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F4D58" w:rsidRPr="00C12839" w:rsidRDefault="008F4D58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cs="Segoe UI"/>
          <w:b/>
          <w:color w:val="003300"/>
          <w:sz w:val="32"/>
          <w:szCs w:val="32"/>
        </w:rPr>
      </w:pPr>
      <w:r w:rsidRPr="00C12839">
        <w:rPr>
          <w:rFonts w:cs="Segoe UI"/>
          <w:b/>
          <w:color w:val="003300"/>
          <w:sz w:val="32"/>
          <w:szCs w:val="32"/>
        </w:rPr>
        <w:t>Core Value of the Quarter:</w:t>
      </w:r>
    </w:p>
    <w:p w:rsidR="008F4D58" w:rsidRPr="00300CF7" w:rsidRDefault="008F4D58" w:rsidP="0034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Segoe UI"/>
          <w:b/>
          <w:color w:val="003300"/>
          <w:sz w:val="16"/>
          <w:szCs w:val="16"/>
        </w:rPr>
      </w:pPr>
    </w:p>
    <w:p w:rsidR="003B517E" w:rsidRPr="003B517E" w:rsidRDefault="003B517E" w:rsidP="003B517E">
      <w:pPr>
        <w:shd w:val="clear" w:color="auto" w:fill="FFFFFF"/>
        <w:spacing w:after="0" w:line="240" w:lineRule="auto"/>
        <w:rPr>
          <w:rFonts w:cs="Calibri"/>
          <w:color w:val="212121"/>
          <w:sz w:val="24"/>
          <w:szCs w:val="24"/>
        </w:rPr>
      </w:pPr>
      <w:r w:rsidRPr="003B517E">
        <w:rPr>
          <w:rFonts w:cs="Calibri"/>
          <w:b/>
          <w:bCs/>
          <w:color w:val="212121"/>
          <w:sz w:val="24"/>
          <w:szCs w:val="24"/>
        </w:rPr>
        <w:t>Bring your “A” game every day.</w:t>
      </w:r>
      <w:r w:rsidRPr="003B517E">
        <w:rPr>
          <w:rFonts w:cs="Calibri"/>
          <w:color w:val="212121"/>
          <w:sz w:val="24"/>
          <w:szCs w:val="24"/>
        </w:rPr>
        <w:t> Be on time for work, meetings and appointments. Be prepared to give</w:t>
      </w:r>
    </w:p>
    <w:p w:rsidR="003B517E" w:rsidRPr="003B517E" w:rsidRDefault="003B517E" w:rsidP="003B517E">
      <w:pPr>
        <w:shd w:val="clear" w:color="auto" w:fill="FFFFFF"/>
        <w:spacing w:after="0" w:line="240" w:lineRule="auto"/>
        <w:rPr>
          <w:rFonts w:cs="Calibri"/>
          <w:color w:val="212121"/>
          <w:sz w:val="24"/>
          <w:szCs w:val="24"/>
        </w:rPr>
      </w:pPr>
      <w:r w:rsidRPr="003B517E">
        <w:rPr>
          <w:rFonts w:cs="Calibri"/>
          <w:color w:val="212121"/>
          <w:sz w:val="24"/>
          <w:szCs w:val="24"/>
        </w:rPr>
        <w:t xml:space="preserve">100% of your energy every day. Your timeliness and performance </w:t>
      </w:r>
      <w:proofErr w:type="gramStart"/>
      <w:r w:rsidRPr="003B517E">
        <w:rPr>
          <w:rFonts w:cs="Calibri"/>
          <w:color w:val="212121"/>
          <w:sz w:val="24"/>
          <w:szCs w:val="24"/>
        </w:rPr>
        <w:t>are a reflection of</w:t>
      </w:r>
      <w:proofErr w:type="gramEnd"/>
      <w:r w:rsidRPr="003B517E">
        <w:rPr>
          <w:rFonts w:cs="Calibri"/>
          <w:color w:val="212121"/>
          <w:sz w:val="24"/>
          <w:szCs w:val="24"/>
        </w:rPr>
        <w:t xml:space="preserve"> who you are and</w:t>
      </w:r>
    </w:p>
    <w:p w:rsidR="003B517E" w:rsidRPr="003B517E" w:rsidRDefault="003B517E" w:rsidP="003B517E">
      <w:pPr>
        <w:shd w:val="clear" w:color="auto" w:fill="FFFFFF"/>
        <w:spacing w:after="0" w:line="240" w:lineRule="auto"/>
        <w:rPr>
          <w:rFonts w:cs="Calibri"/>
          <w:color w:val="212121"/>
          <w:sz w:val="24"/>
          <w:szCs w:val="24"/>
        </w:rPr>
      </w:pPr>
      <w:r w:rsidRPr="003B517E">
        <w:rPr>
          <w:rFonts w:cs="Calibri"/>
          <w:color w:val="212121"/>
          <w:sz w:val="24"/>
          <w:szCs w:val="24"/>
        </w:rPr>
        <w:t>your commitment.</w:t>
      </w:r>
    </w:p>
    <w:p w:rsidR="008F4D58" w:rsidRDefault="008F4D58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sz w:val="24"/>
          <w:szCs w:val="24"/>
        </w:rPr>
      </w:pPr>
    </w:p>
    <w:p w:rsidR="008F4D58" w:rsidRPr="00B84806" w:rsidRDefault="008F4D58" w:rsidP="00B8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cs="Segoe UI"/>
          <w:b/>
          <w:color w:val="003300"/>
          <w:sz w:val="24"/>
          <w:szCs w:val="24"/>
        </w:rPr>
        <w:sectPr w:rsidR="008F4D58" w:rsidRPr="00B84806" w:rsidSect="00B848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4D58" w:rsidRDefault="008F4D58" w:rsidP="001C41F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8F4D58" w:rsidRPr="00427DD3" w:rsidRDefault="008F4D58" w:rsidP="00D62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cs="Calibri"/>
          <w:b/>
          <w:color w:val="996633"/>
          <w:sz w:val="24"/>
          <w:szCs w:val="24"/>
        </w:rPr>
      </w:pPr>
      <w:r w:rsidRPr="00C12839">
        <w:rPr>
          <w:rFonts w:cs="Segoe UI"/>
          <w:b/>
          <w:color w:val="003300"/>
          <w:sz w:val="32"/>
          <w:szCs w:val="32"/>
        </w:rPr>
        <w:t xml:space="preserve">Fun Fact: </w:t>
      </w:r>
      <w:r w:rsidR="00D26C91" w:rsidRPr="00BF2192">
        <w:rPr>
          <w:rFonts w:cs="Calibri"/>
          <w:b/>
          <w:color w:val="996633"/>
          <w:sz w:val="24"/>
          <w:szCs w:val="24"/>
        </w:rPr>
        <w:t>Apple launched a clothing line in 1986. It was described as a “train wreck” by others.</w:t>
      </w:r>
    </w:p>
    <w:p w:rsidR="008F4D58" w:rsidRDefault="008F4D58" w:rsidP="003411F2">
      <w:pPr>
        <w:spacing w:after="0" w:line="240" w:lineRule="auto"/>
        <w:rPr>
          <w:b/>
          <w:color w:val="003300"/>
        </w:rPr>
      </w:pPr>
    </w:p>
    <w:p w:rsidR="008F4D58" w:rsidRPr="00C12839" w:rsidRDefault="008F4D58" w:rsidP="002D3A21">
      <w:pPr>
        <w:spacing w:after="100" w:afterAutospacing="1" w:line="240" w:lineRule="auto"/>
        <w:rPr>
          <w:b/>
          <w:color w:val="003300"/>
          <w:sz w:val="32"/>
          <w:szCs w:val="32"/>
        </w:rPr>
      </w:pPr>
      <w:r w:rsidRPr="00C12839">
        <w:rPr>
          <w:b/>
          <w:color w:val="003300"/>
          <w:sz w:val="32"/>
          <w:szCs w:val="32"/>
        </w:rPr>
        <w:t>Quotes:</w:t>
      </w:r>
    </w:p>
    <w:p w:rsidR="00A637F3" w:rsidRPr="00A637F3" w:rsidRDefault="00A637F3" w:rsidP="002D3A21">
      <w:pPr>
        <w:spacing w:after="100" w:afterAutospacing="1"/>
        <w:ind w:left="90" w:hanging="90"/>
        <w:rPr>
          <w:rFonts w:cs="Calibri"/>
          <w:b/>
          <w:i/>
          <w:color w:val="996633"/>
          <w:sz w:val="24"/>
          <w:szCs w:val="24"/>
        </w:rPr>
      </w:pPr>
      <w:r w:rsidRPr="00A637F3">
        <w:rPr>
          <w:rFonts w:cs="Calibri"/>
          <w:b/>
          <w:color w:val="996633"/>
          <w:sz w:val="24"/>
          <w:szCs w:val="24"/>
        </w:rPr>
        <w:t>“The price of greatness is responsibility.” </w:t>
      </w:r>
      <w:r w:rsidRPr="00A637F3">
        <w:rPr>
          <w:rFonts w:cs="Calibri"/>
          <w:b/>
          <w:color w:val="996633"/>
          <w:sz w:val="24"/>
          <w:szCs w:val="24"/>
        </w:rPr>
        <w:br/>
      </w:r>
      <w:r w:rsidRPr="00A637F3">
        <w:rPr>
          <w:rFonts w:cs="Calibri"/>
          <w:b/>
          <w:i/>
          <w:color w:val="996633"/>
          <w:sz w:val="24"/>
          <w:szCs w:val="24"/>
        </w:rPr>
        <w:t>― </w:t>
      </w:r>
      <w:r w:rsidRPr="00A637F3">
        <w:rPr>
          <w:rFonts w:cs="Calibri"/>
          <w:i/>
          <w:color w:val="996633"/>
          <w:sz w:val="24"/>
          <w:szCs w:val="24"/>
        </w:rPr>
        <w:t>Winston S. Churchill</w:t>
      </w:r>
      <w:r w:rsidRPr="00A637F3">
        <w:rPr>
          <w:rFonts w:cs="Calibri"/>
          <w:b/>
          <w:i/>
          <w:color w:val="996633"/>
          <w:sz w:val="24"/>
          <w:szCs w:val="24"/>
        </w:rPr>
        <w:t xml:space="preserve"> </w:t>
      </w:r>
    </w:p>
    <w:p w:rsidR="001F2076" w:rsidRPr="00546372" w:rsidRDefault="008F4D58" w:rsidP="002D3A21">
      <w:pPr>
        <w:spacing w:after="100" w:afterAutospacing="1"/>
        <w:ind w:left="90" w:hanging="90"/>
        <w:rPr>
          <w:rFonts w:cs="Calibri"/>
          <w:b/>
          <w:i/>
          <w:color w:val="996633"/>
          <w:sz w:val="24"/>
          <w:szCs w:val="24"/>
        </w:rPr>
      </w:pPr>
      <w:r w:rsidRPr="00427DD3">
        <w:rPr>
          <w:rFonts w:cs="Calibri"/>
          <w:b/>
          <w:color w:val="996633"/>
          <w:sz w:val="24"/>
          <w:szCs w:val="24"/>
        </w:rPr>
        <w:t>“</w:t>
      </w:r>
      <w:r w:rsidR="001F2076" w:rsidRPr="00546372">
        <w:rPr>
          <w:rFonts w:cs="Calibri"/>
          <w:b/>
          <w:color w:val="996633"/>
          <w:sz w:val="24"/>
          <w:szCs w:val="24"/>
        </w:rPr>
        <w:t>Being responsible sometimes means pissing people off.” </w:t>
      </w:r>
      <w:r w:rsidR="001F2076" w:rsidRPr="00546372">
        <w:rPr>
          <w:rFonts w:cs="Calibri"/>
          <w:b/>
          <w:color w:val="996633"/>
          <w:sz w:val="24"/>
          <w:szCs w:val="24"/>
        </w:rPr>
        <w:br/>
      </w:r>
      <w:r w:rsidR="001F2076" w:rsidRPr="00546372">
        <w:rPr>
          <w:rFonts w:cs="Calibri"/>
          <w:b/>
          <w:i/>
          <w:color w:val="996633"/>
          <w:sz w:val="24"/>
          <w:szCs w:val="24"/>
        </w:rPr>
        <w:t>― </w:t>
      </w:r>
      <w:hyperlink r:id="rId9" w:history="1">
        <w:r w:rsidR="001F2076" w:rsidRPr="00546372">
          <w:rPr>
            <w:rFonts w:cs="Calibri"/>
            <w:i/>
            <w:color w:val="996633"/>
            <w:sz w:val="24"/>
            <w:szCs w:val="24"/>
          </w:rPr>
          <w:t>Colin Powell</w:t>
        </w:r>
      </w:hyperlink>
      <w:r w:rsidR="001F2076" w:rsidRPr="00546372">
        <w:rPr>
          <w:rFonts w:cs="Calibri"/>
          <w:b/>
          <w:i/>
          <w:color w:val="996633"/>
          <w:sz w:val="24"/>
          <w:szCs w:val="24"/>
        </w:rPr>
        <w:t>, </w:t>
      </w:r>
      <w:hyperlink r:id="rId10" w:history="1">
        <w:r w:rsidR="001F2076" w:rsidRPr="00546372">
          <w:rPr>
            <w:rFonts w:cs="Calibri"/>
            <w:i/>
            <w:color w:val="996633"/>
            <w:sz w:val="24"/>
            <w:szCs w:val="24"/>
          </w:rPr>
          <w:t>On Leadership</w:t>
        </w:r>
      </w:hyperlink>
      <w:r w:rsidR="001F2076" w:rsidRPr="00546372">
        <w:rPr>
          <w:rFonts w:cs="Calibri"/>
          <w:b/>
          <w:i/>
          <w:color w:val="996633"/>
          <w:sz w:val="24"/>
          <w:szCs w:val="24"/>
        </w:rPr>
        <w:t xml:space="preserve"> </w:t>
      </w:r>
    </w:p>
    <w:p w:rsidR="001F2076" w:rsidRPr="00546372" w:rsidRDefault="008F4D58" w:rsidP="00270F99">
      <w:pPr>
        <w:spacing w:after="100" w:afterAutospacing="1"/>
        <w:ind w:left="90" w:hanging="90"/>
        <w:rPr>
          <w:rFonts w:cs="Calibri"/>
          <w:b/>
          <w:i/>
          <w:color w:val="996633"/>
          <w:sz w:val="24"/>
          <w:szCs w:val="24"/>
        </w:rPr>
      </w:pPr>
      <w:r w:rsidRPr="00427DD3">
        <w:rPr>
          <w:rFonts w:cs="Calibri"/>
          <w:b/>
          <w:color w:val="996633"/>
          <w:sz w:val="24"/>
          <w:szCs w:val="24"/>
        </w:rPr>
        <w:t>“</w:t>
      </w:r>
      <w:r w:rsidR="001F2076" w:rsidRPr="00546372">
        <w:rPr>
          <w:rFonts w:cs="Calibri"/>
          <w:b/>
          <w:color w:val="996633"/>
          <w:sz w:val="24"/>
          <w:szCs w:val="24"/>
        </w:rPr>
        <w:t>Freedom is the will to be responsible for ourselves.” </w:t>
      </w:r>
      <w:r w:rsidR="001F2076" w:rsidRPr="00546372">
        <w:rPr>
          <w:rFonts w:cs="Calibri"/>
          <w:b/>
          <w:color w:val="996633"/>
          <w:sz w:val="24"/>
          <w:szCs w:val="24"/>
        </w:rPr>
        <w:br/>
      </w:r>
      <w:r w:rsidR="001F2076" w:rsidRPr="00546372">
        <w:rPr>
          <w:rFonts w:cs="Calibri"/>
          <w:b/>
          <w:i/>
          <w:color w:val="996633"/>
          <w:sz w:val="24"/>
          <w:szCs w:val="24"/>
        </w:rPr>
        <w:t>― </w:t>
      </w:r>
      <w:hyperlink r:id="rId11" w:history="1">
        <w:r w:rsidR="001F2076" w:rsidRPr="00546372">
          <w:rPr>
            <w:rFonts w:cs="Calibri"/>
            <w:i/>
            <w:color w:val="996633"/>
            <w:sz w:val="24"/>
            <w:szCs w:val="24"/>
          </w:rPr>
          <w:t>Friedrich Nietzsche</w:t>
        </w:r>
      </w:hyperlink>
      <w:r w:rsidR="001F2076" w:rsidRPr="00546372">
        <w:rPr>
          <w:rFonts w:cs="Calibri"/>
          <w:b/>
          <w:i/>
          <w:color w:val="996633"/>
          <w:sz w:val="24"/>
          <w:szCs w:val="24"/>
        </w:rPr>
        <w:t>, </w:t>
      </w:r>
      <w:hyperlink r:id="rId12" w:history="1">
        <w:r w:rsidR="001F2076" w:rsidRPr="00546372">
          <w:rPr>
            <w:rFonts w:cs="Calibri"/>
            <w:i/>
            <w:color w:val="996633"/>
            <w:sz w:val="24"/>
            <w:szCs w:val="24"/>
          </w:rPr>
          <w:t>Twilight of the Idols</w:t>
        </w:r>
      </w:hyperlink>
      <w:r w:rsidR="001F2076" w:rsidRPr="00546372">
        <w:rPr>
          <w:rFonts w:cs="Calibri"/>
          <w:b/>
          <w:i/>
          <w:color w:val="996633"/>
          <w:sz w:val="24"/>
          <w:szCs w:val="24"/>
        </w:rPr>
        <w:t xml:space="preserve"> </w:t>
      </w:r>
    </w:p>
    <w:p w:rsidR="0056038E" w:rsidRPr="00546372" w:rsidRDefault="0056038E" w:rsidP="00270F99">
      <w:pPr>
        <w:spacing w:after="0"/>
        <w:ind w:left="90" w:hanging="90"/>
        <w:rPr>
          <w:rFonts w:cs="Calibri"/>
          <w:b/>
          <w:i/>
          <w:color w:val="996633"/>
          <w:sz w:val="24"/>
          <w:szCs w:val="24"/>
        </w:rPr>
      </w:pPr>
      <w:r w:rsidRPr="00546372">
        <w:rPr>
          <w:rFonts w:cs="Calibri"/>
          <w:b/>
          <w:color w:val="996633"/>
          <w:sz w:val="24"/>
          <w:szCs w:val="24"/>
        </w:rPr>
        <w:t>“He understood well enough how a man with a choice between pride and responsibility will almost always choose pride--if responsibility robs him of his manhood.” </w:t>
      </w:r>
      <w:r w:rsidRPr="00546372">
        <w:rPr>
          <w:rFonts w:cs="Calibri"/>
          <w:b/>
          <w:color w:val="996633"/>
          <w:sz w:val="24"/>
          <w:szCs w:val="24"/>
        </w:rPr>
        <w:br/>
      </w:r>
      <w:r w:rsidRPr="00546372">
        <w:rPr>
          <w:rFonts w:cs="Calibri"/>
          <w:b/>
          <w:i/>
          <w:color w:val="996633"/>
          <w:sz w:val="24"/>
          <w:szCs w:val="24"/>
        </w:rPr>
        <w:t>― </w:t>
      </w:r>
      <w:hyperlink r:id="rId13" w:history="1">
        <w:r w:rsidRPr="00546372">
          <w:rPr>
            <w:rFonts w:cs="Calibri"/>
            <w:i/>
            <w:color w:val="996633"/>
            <w:sz w:val="24"/>
            <w:szCs w:val="24"/>
          </w:rPr>
          <w:t>Stephen King</w:t>
        </w:r>
      </w:hyperlink>
      <w:r w:rsidRPr="00546372">
        <w:rPr>
          <w:rFonts w:cs="Calibri"/>
          <w:b/>
          <w:i/>
          <w:color w:val="996633"/>
          <w:sz w:val="24"/>
          <w:szCs w:val="24"/>
        </w:rPr>
        <w:t>, </w:t>
      </w:r>
      <w:hyperlink r:id="rId14" w:history="1">
        <w:r w:rsidRPr="00546372">
          <w:rPr>
            <w:rFonts w:cs="Calibri"/>
            <w:i/>
            <w:color w:val="996633"/>
            <w:sz w:val="24"/>
            <w:szCs w:val="24"/>
          </w:rPr>
          <w:t>The Running Man</w:t>
        </w:r>
      </w:hyperlink>
      <w:r w:rsidRPr="00546372">
        <w:rPr>
          <w:rFonts w:cs="Calibri"/>
          <w:b/>
          <w:i/>
          <w:color w:val="996633"/>
          <w:sz w:val="24"/>
          <w:szCs w:val="24"/>
        </w:rPr>
        <w:t xml:space="preserve"> </w:t>
      </w:r>
    </w:p>
    <w:p w:rsidR="00546372" w:rsidRDefault="00546372" w:rsidP="00037C13">
      <w:pPr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:rsidR="008F4D58" w:rsidRPr="00546372" w:rsidRDefault="00546372" w:rsidP="00037C13">
      <w:pPr>
        <w:rPr>
          <w:rFonts w:cs="Calibri"/>
          <w:b/>
          <w:i/>
          <w:color w:val="996633"/>
          <w:sz w:val="24"/>
          <w:szCs w:val="24"/>
        </w:rPr>
      </w:pPr>
      <w:r w:rsidRPr="00546372">
        <w:rPr>
          <w:rFonts w:cs="Calibri"/>
          <w:b/>
          <w:color w:val="996633"/>
          <w:sz w:val="24"/>
          <w:szCs w:val="24"/>
        </w:rPr>
        <w:t>“Man is fully responsible for his nature, choices and lifestyle.” </w:t>
      </w:r>
      <w:r w:rsidRPr="00546372">
        <w:rPr>
          <w:rFonts w:cs="Calibri"/>
          <w:b/>
          <w:color w:val="996633"/>
          <w:sz w:val="24"/>
          <w:szCs w:val="24"/>
        </w:rPr>
        <w:br/>
      </w:r>
      <w:r w:rsidRPr="00546372">
        <w:rPr>
          <w:rFonts w:cs="Calibri"/>
          <w:b/>
          <w:i/>
          <w:color w:val="996633"/>
          <w:sz w:val="24"/>
          <w:szCs w:val="24"/>
        </w:rPr>
        <w:t>― </w:t>
      </w:r>
      <w:hyperlink r:id="rId15" w:history="1">
        <w:r w:rsidRPr="00546372">
          <w:rPr>
            <w:rFonts w:cs="Calibri"/>
            <w:i/>
            <w:color w:val="996633"/>
            <w:sz w:val="24"/>
            <w:szCs w:val="24"/>
          </w:rPr>
          <w:t>Jean-Paul Sartre</w:t>
        </w:r>
      </w:hyperlink>
    </w:p>
    <w:p w:rsidR="00546372" w:rsidRDefault="00546372" w:rsidP="00037C13">
      <w:pPr>
        <w:rPr>
          <w:rFonts w:cs="Segoe UI"/>
          <w:b/>
          <w:color w:val="003300"/>
          <w:sz w:val="32"/>
          <w:szCs w:val="32"/>
        </w:rPr>
      </w:pPr>
    </w:p>
    <w:p w:rsidR="00546372" w:rsidRDefault="00546372" w:rsidP="00037C13">
      <w:pPr>
        <w:rPr>
          <w:rFonts w:cs="Segoe UI"/>
          <w:b/>
          <w:color w:val="003300"/>
          <w:sz w:val="32"/>
          <w:szCs w:val="32"/>
        </w:rPr>
      </w:pPr>
    </w:p>
    <w:p w:rsidR="008F4D58" w:rsidRDefault="008F4D58" w:rsidP="00037C13">
      <w:pPr>
        <w:rPr>
          <w:rFonts w:cs="Segoe UI"/>
          <w:b/>
          <w:color w:val="003300"/>
          <w:sz w:val="32"/>
          <w:szCs w:val="32"/>
        </w:rPr>
      </w:pPr>
      <w:r>
        <w:rPr>
          <w:rFonts w:cs="Segoe UI"/>
          <w:b/>
          <w:color w:val="003300"/>
          <w:sz w:val="32"/>
          <w:szCs w:val="32"/>
        </w:rPr>
        <w:t>CEO Corner</w:t>
      </w:r>
    </w:p>
    <w:p w:rsidR="008F4D58" w:rsidRDefault="00E406AB" w:rsidP="007D6863">
      <w:pPr>
        <w:rPr>
          <w:rFonts w:cs="Calibri"/>
          <w:color w:val="212121"/>
          <w:shd w:val="clear" w:color="auto" w:fill="FFFFFF"/>
        </w:rPr>
      </w:pPr>
      <w:r w:rsidRPr="00373DFD">
        <w:rPr>
          <w:noProof/>
        </w:rPr>
        <w:drawing>
          <wp:inline distT="0" distB="0" distL="0" distR="0">
            <wp:extent cx="3429000" cy="2571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D58">
        <w:rPr>
          <w:rFonts w:cs="Calibri"/>
          <w:color w:val="212121"/>
          <w:shd w:val="clear" w:color="auto" w:fill="FFFFFF"/>
        </w:rPr>
        <w:t xml:space="preserve"> </w:t>
      </w:r>
    </w:p>
    <w:p w:rsidR="008F4D58" w:rsidRPr="0011259F" w:rsidRDefault="003B517E" w:rsidP="00270F99">
      <w:pPr>
        <w:pStyle w:val="x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If you ever thought that it isn’t noticed when you’re bringing 100% of your energy, you couldn’t be more wrong! People are always watching. Over the long haul, your efforts at work can lead to other opportunities. There are </w:t>
      </w:r>
      <w:proofErr w:type="gramStart"/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a number of</w:t>
      </w:r>
      <w:proofErr w:type="gramEnd"/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employees that have been hired as general laborers that have made the leap to supervision. One such employee is Tommy Spahr. Recently, he accepted a position at West Side that will likely lead to</w:t>
      </w:r>
      <w:bookmarkStart w:id="0" w:name="_GoBack"/>
      <w:bookmarkEnd w:id="0"/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a future role as the General Manager of that facility. There are opportunities to advance up the management ladder in our organization. Being responsible for your actions </w:t>
      </w:r>
      <w:proofErr w:type="gramStart"/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matters</w:t>
      </w:r>
      <w:proofErr w:type="gramEnd"/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. Tommy earned the opportunity by “Bringing his “A” game every day.” Well done!</w:t>
      </w:r>
    </w:p>
    <w:sectPr w:rsidR="008F4D58" w:rsidRPr="0011259F" w:rsidSect="00037C13">
      <w:type w:val="continuous"/>
      <w:pgSz w:w="12240" w:h="15840"/>
      <w:pgMar w:top="720" w:right="540" w:bottom="36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4F6" w:rsidRDefault="00CB54F6" w:rsidP="00B84806">
      <w:pPr>
        <w:spacing w:after="0" w:line="240" w:lineRule="auto"/>
      </w:pPr>
      <w:r>
        <w:separator/>
      </w:r>
    </w:p>
  </w:endnote>
  <w:endnote w:type="continuationSeparator" w:id="0">
    <w:p w:rsidR="00CB54F6" w:rsidRDefault="00CB54F6" w:rsidP="00B8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58" w:rsidRDefault="008F4D58" w:rsidP="00B84806">
    <w:pPr>
      <w:jc w:val="center"/>
      <w:rPr>
        <w:b/>
        <w:color w:val="996633"/>
        <w:sz w:val="18"/>
        <w:szCs w:val="18"/>
      </w:rPr>
    </w:pPr>
  </w:p>
  <w:p w:rsidR="008F4D58" w:rsidRDefault="008F4D58" w:rsidP="00B84806">
    <w:pPr>
      <w:jc w:val="center"/>
    </w:pPr>
    <w:r w:rsidRPr="00B84806">
      <w:rPr>
        <w:b/>
        <w:color w:val="996633"/>
        <w:sz w:val="18"/>
        <w:szCs w:val="18"/>
      </w:rPr>
      <w:t>Q</w:t>
    </w:r>
    <w:r>
      <w:rPr>
        <w:b/>
        <w:color w:val="996633"/>
        <w:sz w:val="18"/>
        <w:szCs w:val="18"/>
      </w:rPr>
      <w:t>2</w:t>
    </w:r>
    <w:r w:rsidRPr="00B84806">
      <w:rPr>
        <w:b/>
        <w:color w:val="996633"/>
        <w:sz w:val="18"/>
        <w:szCs w:val="18"/>
      </w:rPr>
      <w:t xml:space="preserve"> 201</w:t>
    </w:r>
    <w:r>
      <w:rPr>
        <w:b/>
        <w:color w:val="996633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4F6" w:rsidRDefault="00CB54F6" w:rsidP="00B84806">
      <w:pPr>
        <w:spacing w:after="0" w:line="240" w:lineRule="auto"/>
      </w:pPr>
      <w:r>
        <w:separator/>
      </w:r>
    </w:p>
  </w:footnote>
  <w:footnote w:type="continuationSeparator" w:id="0">
    <w:p w:rsidR="00CB54F6" w:rsidRDefault="00CB54F6" w:rsidP="00B8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8A6"/>
    <w:multiLevelType w:val="multilevel"/>
    <w:tmpl w:val="0E9A82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70509B"/>
    <w:multiLevelType w:val="multilevel"/>
    <w:tmpl w:val="4450FD3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AD16D8"/>
    <w:multiLevelType w:val="hybridMultilevel"/>
    <w:tmpl w:val="207473FC"/>
    <w:lvl w:ilvl="0" w:tplc="B13CFF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1B616B"/>
    <w:multiLevelType w:val="hybridMultilevel"/>
    <w:tmpl w:val="0CAED59C"/>
    <w:lvl w:ilvl="0" w:tplc="B13CFF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F42917"/>
    <w:multiLevelType w:val="hybridMultilevel"/>
    <w:tmpl w:val="3928224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3D2FE0"/>
    <w:multiLevelType w:val="hybridMultilevel"/>
    <w:tmpl w:val="BF62C4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F6662D"/>
    <w:multiLevelType w:val="hybridMultilevel"/>
    <w:tmpl w:val="2E700E26"/>
    <w:lvl w:ilvl="0" w:tplc="59824162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570F8A"/>
    <w:multiLevelType w:val="hybridMultilevel"/>
    <w:tmpl w:val="B5FA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E2"/>
    <w:rsid w:val="00037C13"/>
    <w:rsid w:val="000741B6"/>
    <w:rsid w:val="000C403D"/>
    <w:rsid w:val="000D1928"/>
    <w:rsid w:val="000D5F73"/>
    <w:rsid w:val="0011259F"/>
    <w:rsid w:val="001345F4"/>
    <w:rsid w:val="00153181"/>
    <w:rsid w:val="00157726"/>
    <w:rsid w:val="00191205"/>
    <w:rsid w:val="001C41F8"/>
    <w:rsid w:val="001F2076"/>
    <w:rsid w:val="00270F99"/>
    <w:rsid w:val="00272B68"/>
    <w:rsid w:val="00275D58"/>
    <w:rsid w:val="002B3ED4"/>
    <w:rsid w:val="002B42DA"/>
    <w:rsid w:val="002B4A6D"/>
    <w:rsid w:val="002C5D8C"/>
    <w:rsid w:val="002D3A21"/>
    <w:rsid w:val="00300CF7"/>
    <w:rsid w:val="003329EB"/>
    <w:rsid w:val="003411F2"/>
    <w:rsid w:val="00373DFD"/>
    <w:rsid w:val="0038351F"/>
    <w:rsid w:val="00383D10"/>
    <w:rsid w:val="003A56EB"/>
    <w:rsid w:val="003A7EB5"/>
    <w:rsid w:val="003B07CE"/>
    <w:rsid w:val="003B517E"/>
    <w:rsid w:val="003C5BC2"/>
    <w:rsid w:val="00427DD3"/>
    <w:rsid w:val="00463BA4"/>
    <w:rsid w:val="00472450"/>
    <w:rsid w:val="00495904"/>
    <w:rsid w:val="004B22DB"/>
    <w:rsid w:val="004B335C"/>
    <w:rsid w:val="004D3505"/>
    <w:rsid w:val="004F0AC9"/>
    <w:rsid w:val="00546372"/>
    <w:rsid w:val="0056038E"/>
    <w:rsid w:val="005D46D9"/>
    <w:rsid w:val="005F436C"/>
    <w:rsid w:val="00600EE4"/>
    <w:rsid w:val="00623EFF"/>
    <w:rsid w:val="0066406E"/>
    <w:rsid w:val="006C1A2F"/>
    <w:rsid w:val="00765525"/>
    <w:rsid w:val="00774E76"/>
    <w:rsid w:val="007D6863"/>
    <w:rsid w:val="0084007E"/>
    <w:rsid w:val="00845FF1"/>
    <w:rsid w:val="008959EC"/>
    <w:rsid w:val="008D2C24"/>
    <w:rsid w:val="008F4D58"/>
    <w:rsid w:val="00914C77"/>
    <w:rsid w:val="0091729C"/>
    <w:rsid w:val="00922E38"/>
    <w:rsid w:val="00935338"/>
    <w:rsid w:val="009626D6"/>
    <w:rsid w:val="009971E2"/>
    <w:rsid w:val="009A51F5"/>
    <w:rsid w:val="009E6804"/>
    <w:rsid w:val="00A5045E"/>
    <w:rsid w:val="00A51DB0"/>
    <w:rsid w:val="00A56B20"/>
    <w:rsid w:val="00A637F3"/>
    <w:rsid w:val="00A6469E"/>
    <w:rsid w:val="00A75F1F"/>
    <w:rsid w:val="00A8223D"/>
    <w:rsid w:val="00B42C5B"/>
    <w:rsid w:val="00B84806"/>
    <w:rsid w:val="00BA3F83"/>
    <w:rsid w:val="00BA6CAD"/>
    <w:rsid w:val="00BF2192"/>
    <w:rsid w:val="00C12839"/>
    <w:rsid w:val="00C402CF"/>
    <w:rsid w:val="00CA068F"/>
    <w:rsid w:val="00CB54F6"/>
    <w:rsid w:val="00CC5B37"/>
    <w:rsid w:val="00CE1B74"/>
    <w:rsid w:val="00D26C91"/>
    <w:rsid w:val="00D6208A"/>
    <w:rsid w:val="00D6735A"/>
    <w:rsid w:val="00E406AB"/>
    <w:rsid w:val="00E41D7D"/>
    <w:rsid w:val="00E44931"/>
    <w:rsid w:val="00EA1E75"/>
    <w:rsid w:val="00EA2D5B"/>
    <w:rsid w:val="00EA3AFF"/>
    <w:rsid w:val="00ED10D0"/>
    <w:rsid w:val="00F47F0C"/>
    <w:rsid w:val="00F8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FE483"/>
  <w14:defaultImageDpi w14:val="0"/>
  <w15:docId w15:val="{0842B2A2-46B5-47E7-A411-441892FE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A06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D5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A068F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"/>
    <w:locked/>
    <w:rsid w:val="00EA2D5B"/>
    <w:rPr>
      <w:rFonts w:ascii="Cambria" w:hAnsi="Cambria"/>
      <w:color w:val="243F6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480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B8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8480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8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8480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2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626D6"/>
    <w:rPr>
      <w:rFonts w:ascii="Courier New" w:hAnsi="Courier New"/>
      <w:sz w:val="20"/>
    </w:rPr>
  </w:style>
  <w:style w:type="character" w:customStyle="1" w:styleId="apple-converted-space">
    <w:name w:val="apple-converted-space"/>
    <w:rsid w:val="00300CF7"/>
    <w:rPr>
      <w:rFonts w:cs="Times New Roman"/>
    </w:rPr>
  </w:style>
  <w:style w:type="character" w:styleId="Hyperlink">
    <w:name w:val="Hyperlink"/>
    <w:uiPriority w:val="99"/>
    <w:semiHidden/>
    <w:unhideWhenUsed/>
    <w:rsid w:val="00300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6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2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1C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dreads.com/author/show/3389.Stephen_K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dreads.com/work/quotes/1923404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dreads.com/author/show/1938.Friedrich_Nietzsch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dreads.com/author/show/1466.Jean_Paul_Sartre" TargetMode="External"/><Relationship Id="rId10" Type="http://schemas.openxmlformats.org/officeDocument/2006/relationships/hyperlink" Target="https://www.goodreads.com/work/quotes/2227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author/show/138507.Colin_Powell" TargetMode="External"/><Relationship Id="rId14" Type="http://schemas.openxmlformats.org/officeDocument/2006/relationships/hyperlink" Target="https://www.goodreads.com/work/quotes/3652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Knipes</dc:creator>
  <cp:keywords/>
  <dc:description/>
  <cp:lastModifiedBy>Christopher Knipes</cp:lastModifiedBy>
  <cp:revision>4</cp:revision>
  <cp:lastPrinted>2017-02-14T06:23:00Z</cp:lastPrinted>
  <dcterms:created xsi:type="dcterms:W3CDTF">2017-07-24T13:31:00Z</dcterms:created>
  <dcterms:modified xsi:type="dcterms:W3CDTF">2017-08-02T03:42:00Z</dcterms:modified>
</cp:coreProperties>
</file>